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2A7A87CA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A27D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7D01" w:rsidRPr="00A27D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Warmińsko-Mazurskiego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 w:rsidRPr="00A27D01">
        <w:rPr>
          <w:rFonts w:ascii="Times New Roman" w:hAnsi="Times New Roman" w:cs="Times New Roman"/>
          <w:color w:val="000000" w:themeColor="text1"/>
          <w:sz w:val="20"/>
          <w:szCs w:val="20"/>
        </w:rPr>
        <w:t>Olsztynie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39B8074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A27D01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>ul. Głowackiego 17 (pok.nr 8), 10-447 Olsztyn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1D81839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A27D01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Hlk517693566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04A76858" w14:textId="77777777" w:rsidR="00627EBA" w:rsidRPr="005B2E67" w:rsidRDefault="00132D41" w:rsidP="00627EBA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27E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7EBA" w:rsidRPr="005B2E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</w:t>
      </w:r>
      <w:r w:rsidR="00627EB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7E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627EB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627E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627EB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627E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627EB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627EB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7EBA" w:rsidRPr="005B2E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„Brama Mazurskiej Krainy” z siedzibą w </w:t>
      </w:r>
      <w:r w:rsidR="00627E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Nidzicy</w:t>
      </w:r>
      <w:r w:rsidR="00627EBA" w:rsidRPr="005B2E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745C5C81" w14:textId="37D044B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561EBC" w:rsidRPr="0070782F">
          <w:rPr>
            <w:rStyle w:val="Hipercze"/>
            <w:rFonts w:ascii="Times New Roman" w:hAnsi="Times New Roman" w:cs="Times New Roman"/>
            <w:sz w:val="20"/>
            <w:szCs w:val="20"/>
          </w:rPr>
          <w:t>biuro@nlgdbmk.pl</w:t>
        </w:r>
      </w:hyperlink>
      <w:r w:rsidR="00627E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7E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627EBA">
        <w:rPr>
          <w:rFonts w:ascii="Times New Roman" w:hAnsi="Times New Roman" w:cs="Times New Roman"/>
          <w:color w:val="000000" w:themeColor="text1"/>
          <w:sz w:val="20"/>
          <w:szCs w:val="20"/>
        </w:rPr>
        <w:t>ul. Plac Wolności 1, 13-100 Nidzica</w:t>
      </w:r>
    </w:p>
    <w:p w14:paraId="1655A964" w14:textId="7279EB61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561EBC">
          <w:rPr>
            <w:rStyle w:val="Hipercze"/>
            <w:rFonts w:ascii="Times New Roman" w:hAnsi="Times New Roman" w:cs="Times New Roman"/>
            <w:sz w:val="20"/>
            <w:szCs w:val="20"/>
          </w:rPr>
          <w:t>biuro</w:t>
        </w:r>
        <w:r w:rsidR="00561EBC" w:rsidRPr="0070782F">
          <w:rPr>
            <w:rStyle w:val="Hipercze"/>
            <w:rFonts w:ascii="Times New Roman" w:hAnsi="Times New Roman" w:cs="Times New Roman"/>
            <w:sz w:val="20"/>
            <w:szCs w:val="20"/>
          </w:rPr>
          <w:t>@nlgdbmk.pl</w:t>
        </w:r>
      </w:hyperlink>
      <w:r w:rsidR="00561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1E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1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bookmarkEnd w:id="0"/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168BF96D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Warmińsko-Mazurskiego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Olsztynie (adres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 korespondencji: ul. Głowackiego 17 (pok. nr 8), 10-447 Olsztyn)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097F050C" w:rsidR="00323F1F" w:rsidRPr="00B225BB" w:rsidRDefault="00E61C3A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„Brama Mazurskiej Krainy”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Nidzicy</w:t>
            </w:r>
            <w:r w:rsidR="0095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(adres do korespondencji 13-100 Nidzica, Plac Wolności 1)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2192264D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Warmińsko-Mazurskiego z siedzibą w Olsztynie (adres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korespondencji: ul. Głowackiego 17 (pok. nr 8), 10-447 Olsztyn)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4CB5E244" w:rsidR="0070263C" w:rsidRPr="00B225BB" w:rsidRDefault="00E61C3A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„Brama Mazurskiej Krainy”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Nidzicy</w:t>
            </w:r>
            <w:r w:rsidR="0095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(adres do korespondencji 13-100 Nidzica, Plac Wolności 1)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BA7399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0E33F51" w14:textId="77777777" w:rsidR="00561EBC" w:rsidRDefault="00BA739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EC2D86" w:rsidRPr="003B115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iod@warmia.mazury.pl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0963958" w14:textId="77777777" w:rsidR="00561EBC" w:rsidRDefault="00BA739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561EBC" w:rsidRPr="0070782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biuro@nlgdbmk.pl</w:t>
              </w:r>
            </w:hyperlink>
            <w:r w:rsidR="00561EBC" w:rsidRPr="00561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DA2665C" w14:textId="4E132C45" w:rsidR="00807C6C" w:rsidRPr="00561EBC" w:rsidRDefault="00561EBC" w:rsidP="00561EBC">
            <w:pPr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1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7C6C" w:rsidRPr="00561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8369" w14:textId="77777777" w:rsidR="00BA7399" w:rsidRDefault="00BA7399" w:rsidP="007417CA">
      <w:pPr>
        <w:spacing w:after="0" w:line="240" w:lineRule="auto"/>
      </w:pPr>
      <w:r>
        <w:separator/>
      </w:r>
    </w:p>
  </w:endnote>
  <w:endnote w:type="continuationSeparator" w:id="0">
    <w:p w14:paraId="2F4A87E9" w14:textId="77777777" w:rsidR="00BA7399" w:rsidRDefault="00BA739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D0B73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D0B7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AD718" w14:textId="77777777" w:rsidR="00BA7399" w:rsidRDefault="00BA7399" w:rsidP="007417CA">
      <w:pPr>
        <w:spacing w:after="0" w:line="240" w:lineRule="auto"/>
      </w:pPr>
      <w:r>
        <w:separator/>
      </w:r>
    </w:p>
  </w:footnote>
  <w:footnote w:type="continuationSeparator" w:id="0">
    <w:p w14:paraId="27F94299" w14:textId="77777777" w:rsidR="00BA7399" w:rsidRDefault="00BA739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522A6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4C98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1EBC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27EB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3CFA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1161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7D01"/>
    <w:rsid w:val="00A30BC4"/>
    <w:rsid w:val="00A331DA"/>
    <w:rsid w:val="00A34A8A"/>
    <w:rsid w:val="00A42505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A7399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65A63"/>
    <w:rsid w:val="00C7169B"/>
    <w:rsid w:val="00C93371"/>
    <w:rsid w:val="00CA605A"/>
    <w:rsid w:val="00CB5693"/>
    <w:rsid w:val="00CC471F"/>
    <w:rsid w:val="00CD18DF"/>
    <w:rsid w:val="00CD2D98"/>
    <w:rsid w:val="00CD454F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97BD6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61C3A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2D8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0B73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27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lgd@nlgdbmk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nlgdbmk.pl" TargetMode="External"/><Relationship Id="rId17" Type="http://schemas.openxmlformats.org/officeDocument/2006/relationships/hyperlink" Target="mailto:biuro@nlgdbm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warmia.mazur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390C-5535-4C4A-9A13-60350BBB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2453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Renata LGD</cp:lastModifiedBy>
  <cp:revision>2</cp:revision>
  <cp:lastPrinted>2018-06-25T10:56:00Z</cp:lastPrinted>
  <dcterms:created xsi:type="dcterms:W3CDTF">2020-07-02T10:29:00Z</dcterms:created>
  <dcterms:modified xsi:type="dcterms:W3CDTF">2020-07-02T10:29:00Z</dcterms:modified>
</cp:coreProperties>
</file>