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737A" w14:textId="7E113003" w:rsidR="00066B18" w:rsidRPr="00F610AD" w:rsidRDefault="00066B18" w:rsidP="00066B18">
      <w:pPr>
        <w:tabs>
          <w:tab w:val="left" w:pos="1004"/>
        </w:tabs>
        <w:suppressAutoHyphens/>
        <w:overflowPunct w:val="0"/>
        <w:autoSpaceDE w:val="0"/>
        <w:spacing w:line="120" w:lineRule="atLeast"/>
        <w:ind w:firstLine="284"/>
        <w:jc w:val="right"/>
        <w:textAlignment w:val="baseline"/>
        <w:rPr>
          <w:i/>
          <w:sz w:val="20"/>
          <w:szCs w:val="20"/>
          <w:lang w:eastAsia="ar-SA"/>
        </w:rPr>
      </w:pPr>
      <w:r w:rsidRPr="00F610AD">
        <w:rPr>
          <w:i/>
          <w:sz w:val="20"/>
          <w:szCs w:val="20"/>
          <w:lang w:eastAsia="ar-SA"/>
        </w:rPr>
        <w:t xml:space="preserve">Załącznik </w:t>
      </w:r>
      <w:r>
        <w:rPr>
          <w:i/>
          <w:sz w:val="20"/>
          <w:szCs w:val="20"/>
          <w:lang w:eastAsia="ar-SA"/>
        </w:rPr>
        <w:t xml:space="preserve">nr </w:t>
      </w:r>
      <w:r w:rsidR="00C132D0">
        <w:rPr>
          <w:i/>
          <w:sz w:val="20"/>
          <w:szCs w:val="20"/>
          <w:lang w:eastAsia="ar-SA"/>
        </w:rPr>
        <w:t>1</w:t>
      </w:r>
      <w:r>
        <w:rPr>
          <w:i/>
          <w:sz w:val="20"/>
          <w:szCs w:val="20"/>
          <w:lang w:eastAsia="ar-SA"/>
        </w:rPr>
        <w:t xml:space="preserve"> </w:t>
      </w:r>
      <w:r w:rsidRPr="00F610AD">
        <w:rPr>
          <w:i/>
          <w:sz w:val="20"/>
          <w:szCs w:val="20"/>
          <w:lang w:eastAsia="ar-SA"/>
        </w:rPr>
        <w:t xml:space="preserve">do Uchwały </w:t>
      </w:r>
      <w:r>
        <w:rPr>
          <w:i/>
          <w:sz w:val="20"/>
          <w:szCs w:val="20"/>
          <w:lang w:eastAsia="ar-SA"/>
        </w:rPr>
        <w:t xml:space="preserve">Nr </w:t>
      </w:r>
      <w:r w:rsidR="00C132D0">
        <w:rPr>
          <w:i/>
          <w:sz w:val="20"/>
          <w:szCs w:val="20"/>
          <w:lang w:eastAsia="ar-SA"/>
        </w:rPr>
        <w:t>4/5/2024</w:t>
      </w:r>
      <w:r>
        <w:rPr>
          <w:i/>
          <w:sz w:val="20"/>
          <w:szCs w:val="20"/>
          <w:lang w:eastAsia="ar-SA"/>
        </w:rPr>
        <w:t xml:space="preserve">  z dnia </w:t>
      </w:r>
      <w:r w:rsidR="00C132D0">
        <w:rPr>
          <w:i/>
          <w:sz w:val="20"/>
          <w:szCs w:val="20"/>
          <w:lang w:eastAsia="ar-SA"/>
        </w:rPr>
        <w:t>31.07.2024</w:t>
      </w:r>
      <w:r>
        <w:rPr>
          <w:i/>
          <w:sz w:val="20"/>
          <w:szCs w:val="20"/>
          <w:lang w:eastAsia="ar-SA"/>
        </w:rPr>
        <w:t xml:space="preserve"> r.</w:t>
      </w:r>
    </w:p>
    <w:p w14:paraId="4D4EC950" w14:textId="57DE9B6F" w:rsidR="00066B18" w:rsidRDefault="00C132D0" w:rsidP="00066B18">
      <w:pPr>
        <w:tabs>
          <w:tab w:val="left" w:pos="1004"/>
        </w:tabs>
        <w:suppressAutoHyphens/>
        <w:overflowPunct w:val="0"/>
        <w:autoSpaceDE w:val="0"/>
        <w:spacing w:line="120" w:lineRule="atLeast"/>
        <w:ind w:firstLine="284"/>
        <w:jc w:val="right"/>
        <w:textAlignment w:val="baseline"/>
        <w:rPr>
          <w:i/>
          <w:sz w:val="20"/>
          <w:szCs w:val="20"/>
          <w:lang w:eastAsia="ar-SA"/>
        </w:rPr>
      </w:pPr>
      <w:r>
        <w:rPr>
          <w:i/>
          <w:sz w:val="20"/>
          <w:szCs w:val="20"/>
          <w:lang w:eastAsia="ar-SA"/>
        </w:rPr>
        <w:t>Zarządu</w:t>
      </w:r>
      <w:r w:rsidR="00066B18">
        <w:rPr>
          <w:i/>
          <w:sz w:val="20"/>
          <w:szCs w:val="20"/>
          <w:lang w:eastAsia="ar-SA"/>
        </w:rPr>
        <w:t xml:space="preserve"> Stowarzyszenia</w:t>
      </w:r>
    </w:p>
    <w:p w14:paraId="628DF287" w14:textId="77777777" w:rsidR="00066B18" w:rsidRPr="00F610AD" w:rsidRDefault="00066B18" w:rsidP="00066B18">
      <w:pPr>
        <w:tabs>
          <w:tab w:val="left" w:pos="1004"/>
        </w:tabs>
        <w:suppressAutoHyphens/>
        <w:overflowPunct w:val="0"/>
        <w:autoSpaceDE w:val="0"/>
        <w:spacing w:line="120" w:lineRule="atLeast"/>
        <w:ind w:firstLine="284"/>
        <w:jc w:val="right"/>
        <w:textAlignment w:val="baseline"/>
        <w:rPr>
          <w:i/>
          <w:sz w:val="20"/>
          <w:szCs w:val="20"/>
          <w:lang w:eastAsia="ar-SA"/>
        </w:rPr>
      </w:pPr>
      <w:r>
        <w:rPr>
          <w:i/>
          <w:sz w:val="20"/>
          <w:szCs w:val="20"/>
          <w:lang w:eastAsia="ar-SA"/>
        </w:rPr>
        <w:t xml:space="preserve"> Lokalna </w:t>
      </w:r>
      <w:r w:rsidRPr="00D00A46">
        <w:rPr>
          <w:i/>
          <w:sz w:val="20"/>
          <w:szCs w:val="20"/>
          <w:lang w:eastAsia="ar-SA"/>
        </w:rPr>
        <w:t>Grupa Działania „Brama Mazurskiej Krainy”</w:t>
      </w:r>
    </w:p>
    <w:p w14:paraId="769BDA62" w14:textId="5648978B" w:rsidR="00682737" w:rsidRPr="004539B3" w:rsidRDefault="0067272A" w:rsidP="00066B18">
      <w:pPr>
        <w:jc w:val="center"/>
        <w:rPr>
          <w:b/>
        </w:rPr>
      </w:pPr>
      <w:r>
        <w:rPr>
          <w:b/>
        </w:rPr>
        <w:t xml:space="preserve"> </w:t>
      </w:r>
    </w:p>
    <w:p w14:paraId="49CD6EA3" w14:textId="186F083D" w:rsidR="00DF6167" w:rsidRPr="004539B3" w:rsidRDefault="00354C11" w:rsidP="004C1323">
      <w:pPr>
        <w:jc w:val="center"/>
        <w:rPr>
          <w:b/>
          <w:sz w:val="28"/>
          <w:szCs w:val="28"/>
        </w:rPr>
      </w:pPr>
      <w:r w:rsidRPr="004539B3">
        <w:rPr>
          <w:b/>
          <w:sz w:val="28"/>
          <w:szCs w:val="28"/>
        </w:rPr>
        <w:t xml:space="preserve">Regulamin </w:t>
      </w:r>
      <w:r w:rsidR="00DC5B66" w:rsidRPr="004539B3">
        <w:rPr>
          <w:b/>
          <w:sz w:val="28"/>
          <w:szCs w:val="28"/>
        </w:rPr>
        <w:t xml:space="preserve">Pracy </w:t>
      </w:r>
      <w:r w:rsidRPr="004539B3">
        <w:rPr>
          <w:b/>
          <w:sz w:val="28"/>
          <w:szCs w:val="28"/>
        </w:rPr>
        <w:t>Rady</w:t>
      </w:r>
      <w:r w:rsidR="00A263AC" w:rsidRPr="004539B3">
        <w:rPr>
          <w:b/>
          <w:sz w:val="28"/>
          <w:szCs w:val="28"/>
        </w:rPr>
        <w:t xml:space="preserve"> </w:t>
      </w:r>
      <w:r w:rsidR="00DC5B66" w:rsidRPr="004539B3">
        <w:rPr>
          <w:b/>
          <w:sz w:val="28"/>
          <w:szCs w:val="28"/>
        </w:rPr>
        <w:t>Stowarzyszenia</w:t>
      </w:r>
    </w:p>
    <w:p w14:paraId="2705C197" w14:textId="6ADF2055" w:rsidR="00DC5B66" w:rsidRPr="004539B3" w:rsidRDefault="00DC5B66" w:rsidP="004C1323">
      <w:pPr>
        <w:jc w:val="center"/>
        <w:rPr>
          <w:b/>
          <w:sz w:val="28"/>
          <w:szCs w:val="28"/>
        </w:rPr>
      </w:pPr>
      <w:r w:rsidRPr="004539B3">
        <w:rPr>
          <w:b/>
          <w:sz w:val="28"/>
          <w:szCs w:val="28"/>
        </w:rPr>
        <w:t>Lokalna Grupa Działania „Brama Mazurskiej Krainy”</w:t>
      </w:r>
    </w:p>
    <w:p w14:paraId="691A2DEB" w14:textId="77777777" w:rsidR="00A263AC" w:rsidRPr="004539B3" w:rsidRDefault="00A263AC" w:rsidP="002C0C5C"/>
    <w:p w14:paraId="7778E02C" w14:textId="73558642" w:rsidR="00A263AC" w:rsidRPr="004539B3" w:rsidRDefault="00957C6F" w:rsidP="00957C6F">
      <w:pPr>
        <w:spacing w:after="0"/>
        <w:jc w:val="center"/>
        <w:rPr>
          <w:b/>
          <w:bCs/>
        </w:rPr>
      </w:pPr>
      <w:r w:rsidRPr="004539B3">
        <w:rPr>
          <w:b/>
          <w:bCs/>
        </w:rPr>
        <w:t>ROZDZIAŁ I</w:t>
      </w:r>
    </w:p>
    <w:p w14:paraId="271040EF" w14:textId="42CA5147" w:rsidR="00957C6F" w:rsidRDefault="00A263AC" w:rsidP="00BB68A5">
      <w:pPr>
        <w:jc w:val="center"/>
        <w:rPr>
          <w:b/>
          <w:bCs/>
        </w:rPr>
      </w:pPr>
      <w:r w:rsidRPr="004539B3">
        <w:rPr>
          <w:b/>
          <w:bCs/>
        </w:rPr>
        <w:t>Informacje wstępne</w:t>
      </w:r>
    </w:p>
    <w:p w14:paraId="2E85C7A5" w14:textId="07D479B8" w:rsidR="00BB68A5" w:rsidRPr="00296A31" w:rsidRDefault="008044E5" w:rsidP="00BB68A5">
      <w:pPr>
        <w:jc w:val="center"/>
        <w:rPr>
          <w:b/>
          <w:bCs/>
        </w:rPr>
      </w:pPr>
      <w:r w:rsidRPr="00296A31">
        <w:rPr>
          <w:b/>
          <w:bCs/>
        </w:rPr>
        <w:t>Skróty i pojęcia użyte w regulaminie</w:t>
      </w:r>
    </w:p>
    <w:p w14:paraId="4FB2720B" w14:textId="606785A5" w:rsidR="0047724A" w:rsidRDefault="00CE4976" w:rsidP="0047724A">
      <w:pPr>
        <w:tabs>
          <w:tab w:val="left" w:pos="-3060"/>
        </w:tabs>
        <w:spacing w:before="120" w:after="240" w:line="240" w:lineRule="auto"/>
        <w:jc w:val="center"/>
        <w:rPr>
          <w:rFonts w:cstheme="minorHAnsi"/>
          <w:b/>
          <w:bCs/>
          <w:color w:val="000000"/>
        </w:rPr>
      </w:pPr>
      <w:r w:rsidRPr="004539B3">
        <w:rPr>
          <w:rFonts w:cstheme="minorHAnsi"/>
          <w:b/>
          <w:bCs/>
          <w:color w:val="000000"/>
        </w:rPr>
        <w:t>§</w:t>
      </w:r>
      <w:r w:rsidR="0047724A">
        <w:rPr>
          <w:rFonts w:cstheme="minorHAnsi"/>
          <w:b/>
          <w:bCs/>
          <w:color w:val="000000"/>
        </w:rPr>
        <w:t>1</w:t>
      </w:r>
    </w:p>
    <w:p w14:paraId="4AD20B8D" w14:textId="683ABA60" w:rsidR="00CE4976" w:rsidRPr="0047724A" w:rsidRDefault="0047724A" w:rsidP="0047724A">
      <w:pPr>
        <w:tabs>
          <w:tab w:val="left" w:pos="-3060"/>
        </w:tabs>
        <w:spacing w:before="120" w:after="240" w:line="240" w:lineRule="auto"/>
        <w:rPr>
          <w:rFonts w:cstheme="minorHAnsi"/>
          <w:color w:val="000000"/>
        </w:rPr>
      </w:pPr>
      <w:r w:rsidRPr="0047724A">
        <w:rPr>
          <w:rFonts w:cstheme="minorHAnsi"/>
          <w:color w:val="000000"/>
        </w:rPr>
        <w:t>Terminy użyte w niniejszym Regulaminie oznaczają</w:t>
      </w:r>
      <w:r>
        <w:rPr>
          <w:rFonts w:cstheme="minorHAnsi"/>
          <w:color w:val="000000"/>
        </w:rPr>
        <w:t>:</w:t>
      </w:r>
    </w:p>
    <w:p w14:paraId="244D0BB0" w14:textId="77777777" w:rsidR="00CE4976" w:rsidRPr="004539B3" w:rsidRDefault="00CE4976" w:rsidP="00136520">
      <w:pPr>
        <w:pStyle w:val="Akapitzlist"/>
        <w:numPr>
          <w:ilvl w:val="0"/>
          <w:numId w:val="5"/>
        </w:numPr>
        <w:jc w:val="both"/>
      </w:pPr>
      <w:r w:rsidRPr="004539B3">
        <w:t>LGD – Stowarzyszenie Lokalna Grupa Działania „Brama Mazurskiej Krainy”</w:t>
      </w:r>
    </w:p>
    <w:p w14:paraId="3AC62EBD" w14:textId="3959FECA" w:rsidR="00CE4976" w:rsidRPr="00296A31" w:rsidRDefault="00CE4976" w:rsidP="00136520">
      <w:pPr>
        <w:pStyle w:val="Akapitzlist"/>
        <w:numPr>
          <w:ilvl w:val="0"/>
          <w:numId w:val="2"/>
        </w:numPr>
        <w:jc w:val="both"/>
      </w:pPr>
      <w:r w:rsidRPr="004539B3">
        <w:t xml:space="preserve">LSR – </w:t>
      </w:r>
      <w:r w:rsidR="0047724A" w:rsidRPr="00296A31">
        <w:t>Lokalna Strategia Rozwoju Stowarzyszenia Lokalna Grupa Działania „Brama Mazurskiej Krainy” na lata 2023-2027</w:t>
      </w:r>
      <w:r w:rsidRPr="00296A31">
        <w:t>, o któr</w:t>
      </w:r>
      <w:r w:rsidR="0047724A" w:rsidRPr="00296A31">
        <w:t>ej</w:t>
      </w:r>
      <w:r w:rsidRPr="00296A31">
        <w:t xml:space="preserve"> mowa w art. 32 rozporządzenia 2021/1060, objęta działaniem LGD;</w:t>
      </w:r>
    </w:p>
    <w:p w14:paraId="5FFBD8CB" w14:textId="1B8C61F4" w:rsidR="00CE4976" w:rsidRPr="00296A31" w:rsidRDefault="00CE4976" w:rsidP="00136520">
      <w:pPr>
        <w:pStyle w:val="Akapitzlist"/>
        <w:numPr>
          <w:ilvl w:val="0"/>
          <w:numId w:val="2"/>
        </w:numPr>
        <w:jc w:val="both"/>
      </w:pPr>
      <w:r w:rsidRPr="00296A31">
        <w:t>Rada – organ decyzyjny Stowarzyszenia L</w:t>
      </w:r>
      <w:r w:rsidR="00F62BA5" w:rsidRPr="00296A31">
        <w:t>okalna Grupa Działania</w:t>
      </w:r>
      <w:r w:rsidRPr="00296A31">
        <w:t xml:space="preserve"> „Brama Mazurskiej Krainy”, </w:t>
      </w:r>
      <w:r w:rsidR="00136520" w:rsidRPr="00296A31">
        <w:br/>
      </w:r>
      <w:r w:rsidRPr="00296A31">
        <w:t>o którym mowa art. 4  ust. 3 pkt 4 oraz ust. 4 ustawy RLKS;</w:t>
      </w:r>
    </w:p>
    <w:p w14:paraId="5BB8DAE1" w14:textId="73968B14" w:rsidR="00CE4976" w:rsidRPr="00296A31" w:rsidRDefault="00CE4976" w:rsidP="00136520">
      <w:pPr>
        <w:pStyle w:val="Akapitzlist"/>
        <w:numPr>
          <w:ilvl w:val="0"/>
          <w:numId w:val="2"/>
        </w:numPr>
        <w:jc w:val="both"/>
      </w:pPr>
      <w:r w:rsidRPr="00296A31">
        <w:t xml:space="preserve">Członek Rady– osoba wybrana do składu Rady LGD zgodnie z art. 4 ust. 4 ustawy RLKS. Ilekroć </w:t>
      </w:r>
      <w:r w:rsidR="00136520" w:rsidRPr="00296A31">
        <w:br/>
      </w:r>
      <w:r w:rsidRPr="00296A31">
        <w:t>w niniejszym Regulaminie mowa o członku Rady należy przez to rozumieć także osobę lub osoby reprezentujące członka Rady, zgodnie z art. 4 ust. 5 ustawy RLKS;</w:t>
      </w:r>
    </w:p>
    <w:p w14:paraId="5DB1E299" w14:textId="7A020B4A" w:rsidR="00CE4976" w:rsidRPr="00296A31" w:rsidRDefault="00CE4976" w:rsidP="00136520">
      <w:pPr>
        <w:pStyle w:val="Akapitzlist"/>
        <w:numPr>
          <w:ilvl w:val="0"/>
          <w:numId w:val="2"/>
        </w:numPr>
        <w:jc w:val="both"/>
      </w:pPr>
      <w:r w:rsidRPr="00296A31">
        <w:t xml:space="preserve">Przewodniczący Rady – oznacza Przewodniczącego Rady Stowarzyszenia </w:t>
      </w:r>
      <w:r w:rsidR="008678DE" w:rsidRPr="00296A31">
        <w:t xml:space="preserve">Lokalna Grupa Działania </w:t>
      </w:r>
      <w:r w:rsidRPr="00296A31">
        <w:t>„Brama Mazurskiej Krainy”;</w:t>
      </w:r>
    </w:p>
    <w:p w14:paraId="0C4EE0E6" w14:textId="71FA32FC" w:rsidR="00CE4976" w:rsidRPr="00296A31" w:rsidRDefault="00CE4976" w:rsidP="00136520">
      <w:pPr>
        <w:pStyle w:val="Akapitzlist"/>
        <w:numPr>
          <w:ilvl w:val="0"/>
          <w:numId w:val="2"/>
        </w:numPr>
        <w:jc w:val="both"/>
      </w:pPr>
      <w:r w:rsidRPr="00296A31">
        <w:t xml:space="preserve">Zarząd – Zarząd Stowarzyszenia </w:t>
      </w:r>
      <w:r w:rsidR="008678DE" w:rsidRPr="00296A31">
        <w:t>Lokalna Grupa Działania</w:t>
      </w:r>
      <w:r w:rsidRPr="00296A31">
        <w:t xml:space="preserve"> „Brama Mazurskiej Krainy”;</w:t>
      </w:r>
    </w:p>
    <w:p w14:paraId="49169ED0" w14:textId="5005040C" w:rsidR="00CE4976" w:rsidRPr="00296A31" w:rsidRDefault="00CE4976" w:rsidP="00136520">
      <w:pPr>
        <w:pStyle w:val="Akapitzlist"/>
        <w:numPr>
          <w:ilvl w:val="0"/>
          <w:numId w:val="2"/>
        </w:numPr>
        <w:jc w:val="both"/>
      </w:pPr>
      <w:r w:rsidRPr="00296A31">
        <w:t xml:space="preserve">Biuro – Biuro Stowarzyszenia </w:t>
      </w:r>
      <w:r w:rsidR="008678DE" w:rsidRPr="00296A31">
        <w:t>Lokalna Grupa Działania</w:t>
      </w:r>
      <w:r w:rsidRPr="00296A31">
        <w:t xml:space="preserve"> „Brama Mazurskiej Krainy”;</w:t>
      </w:r>
    </w:p>
    <w:p w14:paraId="03D76171" w14:textId="284A669E" w:rsidR="00CE4976" w:rsidRPr="00296A31" w:rsidRDefault="00CE4976" w:rsidP="00136520">
      <w:pPr>
        <w:pStyle w:val="Akapitzlist"/>
        <w:numPr>
          <w:ilvl w:val="0"/>
          <w:numId w:val="2"/>
        </w:numPr>
        <w:jc w:val="both"/>
      </w:pPr>
      <w:r w:rsidRPr="00296A31">
        <w:t>Walne Zebranie Członków – oznacza Walne Zebranie Członków Stowarzyszenia L</w:t>
      </w:r>
      <w:r w:rsidR="008678DE" w:rsidRPr="00296A31">
        <w:t>okalna Grupa Działania</w:t>
      </w:r>
      <w:r w:rsidRPr="00296A31">
        <w:t xml:space="preserve"> „Brama Mazurskiej Krainy”;</w:t>
      </w:r>
      <w:r w:rsidRPr="00296A31">
        <w:rPr>
          <w:iCs/>
        </w:rPr>
        <w:t xml:space="preserve"> </w:t>
      </w:r>
    </w:p>
    <w:p w14:paraId="78C1D149" w14:textId="77777777" w:rsidR="00CE4976" w:rsidRPr="00296A31" w:rsidRDefault="00CE4976" w:rsidP="00136520">
      <w:pPr>
        <w:pStyle w:val="Akapitzlist"/>
        <w:numPr>
          <w:ilvl w:val="0"/>
          <w:numId w:val="2"/>
        </w:numPr>
        <w:jc w:val="both"/>
      </w:pPr>
      <w:r w:rsidRPr="00296A31">
        <w:t>PS –WPR - Plan Strategiczny dla Wspólnej Polityki Rolnej na lata 2023–2027;</w:t>
      </w:r>
    </w:p>
    <w:p w14:paraId="3E86E84A" w14:textId="2DF1619B" w:rsidR="00CE4976" w:rsidRPr="00296A31" w:rsidRDefault="00CE4976" w:rsidP="00136520">
      <w:pPr>
        <w:pStyle w:val="Akapitzlist"/>
        <w:numPr>
          <w:ilvl w:val="0"/>
          <w:numId w:val="2"/>
        </w:numPr>
        <w:jc w:val="both"/>
      </w:pPr>
      <w:r w:rsidRPr="00296A31">
        <w:t xml:space="preserve">Umowa ramowa - umowa o warunkach i sposobie realizacji LSR, o której mowa w </w:t>
      </w:r>
      <w:r w:rsidR="008678DE" w:rsidRPr="00296A31">
        <w:t>art.</w:t>
      </w:r>
      <w:r w:rsidR="002D18EC" w:rsidRPr="00296A31">
        <w:t xml:space="preserve"> </w:t>
      </w:r>
      <w:r w:rsidR="008678DE" w:rsidRPr="00296A31">
        <w:t xml:space="preserve">14 </w:t>
      </w:r>
      <w:r w:rsidRPr="00296A31">
        <w:t>ustaw</w:t>
      </w:r>
      <w:r w:rsidR="008678DE" w:rsidRPr="00296A31">
        <w:t>y</w:t>
      </w:r>
      <w:r w:rsidRPr="00296A31">
        <w:t xml:space="preserve"> RLKS;</w:t>
      </w:r>
    </w:p>
    <w:p w14:paraId="588A21A5" w14:textId="77777777" w:rsidR="00CE4976" w:rsidRPr="00296A31" w:rsidRDefault="00CE4976" w:rsidP="00136520">
      <w:pPr>
        <w:pStyle w:val="Akapitzlist"/>
        <w:numPr>
          <w:ilvl w:val="0"/>
          <w:numId w:val="2"/>
        </w:numPr>
        <w:jc w:val="both"/>
      </w:pPr>
      <w:r w:rsidRPr="00296A31">
        <w:t>Wniosek o przyznanie pomocy – wniosek o wsparcie, operacja lub wniosek grantowy o których mowa w ustawie RLKS;</w:t>
      </w:r>
    </w:p>
    <w:p w14:paraId="46398AB6" w14:textId="0F411DC7" w:rsidR="00CE4976" w:rsidRPr="004539B3" w:rsidRDefault="00CE4976" w:rsidP="00136520">
      <w:pPr>
        <w:pStyle w:val="Akapitzlist"/>
        <w:numPr>
          <w:ilvl w:val="0"/>
          <w:numId w:val="2"/>
        </w:numPr>
        <w:jc w:val="both"/>
      </w:pPr>
      <w:r w:rsidRPr="00296A31">
        <w:t>Regulamin naboru - regulamin naboru wniosków o wsparcie, o którym mowa w</w:t>
      </w:r>
      <w:r w:rsidR="008678DE" w:rsidRPr="00296A31">
        <w:t xml:space="preserve"> art. 19a ust. 3 </w:t>
      </w:r>
      <w:r w:rsidRPr="00296A31">
        <w:t xml:space="preserve"> </w:t>
      </w:r>
      <w:r w:rsidRPr="004539B3">
        <w:t>ustaw</w:t>
      </w:r>
      <w:r w:rsidR="00B33CB0">
        <w:t>y</w:t>
      </w:r>
      <w:r w:rsidRPr="004539B3">
        <w:t xml:space="preserve"> RLKS;</w:t>
      </w:r>
    </w:p>
    <w:p w14:paraId="01DB60C4" w14:textId="60E750B9" w:rsidR="00CE4976" w:rsidRPr="00296A31" w:rsidRDefault="00CE4976" w:rsidP="00136520">
      <w:pPr>
        <w:pStyle w:val="Akapitzlist"/>
        <w:numPr>
          <w:ilvl w:val="0"/>
          <w:numId w:val="2"/>
        </w:numPr>
        <w:jc w:val="both"/>
      </w:pPr>
      <w:r w:rsidRPr="004539B3">
        <w:t>Operacja</w:t>
      </w:r>
      <w:r w:rsidRPr="00296A31">
        <w:t xml:space="preserve"> –</w:t>
      </w:r>
      <w:r w:rsidR="000154D3" w:rsidRPr="00296A31">
        <w:t xml:space="preserve"> projekt, umowa, działanie lub grupa projektów wybrane w ramach danych programów, zgodnie z art. 2 pkt. 4 lit. a rozporządzenia 2021/1060;</w:t>
      </w:r>
    </w:p>
    <w:p w14:paraId="581BEF15" w14:textId="2701642D" w:rsidR="00CE4976" w:rsidRPr="00296A31" w:rsidRDefault="00CE4976" w:rsidP="00136520">
      <w:pPr>
        <w:pStyle w:val="Akapitzlist"/>
        <w:numPr>
          <w:ilvl w:val="0"/>
          <w:numId w:val="2"/>
        </w:numPr>
        <w:jc w:val="both"/>
      </w:pPr>
      <w:r w:rsidRPr="00296A31">
        <w:t xml:space="preserve">Procedura wyboru operacji w ramach LSR – Procedura oceny i wyboru operacji w ramach LSR na lata 2023 – 2027 Stowarzyszenia </w:t>
      </w:r>
      <w:r w:rsidR="00B33CB0" w:rsidRPr="00296A31">
        <w:t>Lokalna Grupa Działania</w:t>
      </w:r>
      <w:r w:rsidRPr="00296A31">
        <w:t xml:space="preserve"> „</w:t>
      </w:r>
      <w:r w:rsidRPr="004539B3">
        <w:t xml:space="preserve">Brama Mazurskiej Krainy” i zatwierdzona przez Zarząd Województwa Warmińsko – Mazurskiego. Ilekroć mowa o procedurze </w:t>
      </w:r>
      <w:r w:rsidRPr="004539B3">
        <w:lastRenderedPageBreak/>
        <w:t xml:space="preserve">wyboru operacji należy przez to rozumieć także Procedurę oceny i wyboru grantobiorców w ramach LSR na lata 2023 – 2027 </w:t>
      </w:r>
      <w:r w:rsidRPr="00296A31">
        <w:t>Stowarzyszenia L</w:t>
      </w:r>
      <w:r w:rsidR="00B33CB0" w:rsidRPr="00296A31">
        <w:t>okalna Grupa Działania</w:t>
      </w:r>
      <w:r w:rsidRPr="00296A31">
        <w:t xml:space="preserve"> „Brama Mazurskiej Krainy’;</w:t>
      </w:r>
    </w:p>
    <w:p w14:paraId="42AFD518" w14:textId="7938EF33" w:rsidR="00CE4976" w:rsidRPr="00296A31" w:rsidRDefault="00D51CB9" w:rsidP="00136520">
      <w:pPr>
        <w:pStyle w:val="Akapitzlist"/>
        <w:numPr>
          <w:ilvl w:val="0"/>
          <w:numId w:val="2"/>
        </w:numPr>
        <w:jc w:val="both"/>
      </w:pPr>
      <w:r w:rsidRPr="00296A31">
        <w:t>G</w:t>
      </w:r>
      <w:r w:rsidR="00CE4976" w:rsidRPr="00296A31">
        <w:t>rupa interesu – grupa członków Rady LGD połączonych więzami wspólnych interesów lub korzyści w rozumieniu art. 31 ust. 2 lit. b i art. 33 ust. 3 lit. b rozporządzenia 2021/1060;</w:t>
      </w:r>
    </w:p>
    <w:p w14:paraId="6E8EC9BD" w14:textId="02DAE1EC" w:rsidR="00CE4976" w:rsidRPr="00296A31" w:rsidRDefault="00CE4976" w:rsidP="00136520">
      <w:pPr>
        <w:pStyle w:val="Akapitzlist"/>
        <w:numPr>
          <w:ilvl w:val="0"/>
          <w:numId w:val="2"/>
        </w:numPr>
        <w:jc w:val="both"/>
      </w:pPr>
      <w:r w:rsidRPr="00296A31">
        <w:t>Rejestr</w:t>
      </w:r>
      <w:r w:rsidR="00E2703F" w:rsidRPr="00296A31">
        <w:t xml:space="preserve"> grup</w:t>
      </w:r>
      <w:r w:rsidRPr="00296A31">
        <w:t xml:space="preserve"> interesu – rejestr informacji potrzebnych do zapewnienia by, żadna pojedyncza</w:t>
      </w:r>
      <w:r w:rsidR="005338A0" w:rsidRPr="00296A31">
        <w:t xml:space="preserve"> </w:t>
      </w:r>
      <w:r w:rsidRPr="00296A31">
        <w:t>grupa interesu nie kontrolowała procesu podejmowania decyzji przez Radę LGD.</w:t>
      </w:r>
    </w:p>
    <w:p w14:paraId="1868CEDF" w14:textId="64EA5100" w:rsidR="00657A35" w:rsidRPr="00296A31" w:rsidRDefault="00657A35" w:rsidP="00136520">
      <w:pPr>
        <w:pStyle w:val="Akapitzlist"/>
        <w:numPr>
          <w:ilvl w:val="0"/>
          <w:numId w:val="2"/>
        </w:numPr>
        <w:jc w:val="both"/>
      </w:pPr>
      <w:r w:rsidRPr="00296A31">
        <w:t>System IT LGD – system teleinformatyczny wspomagający proces naboru, oceny i wyboru wniosków stosowany w LGD.</w:t>
      </w:r>
    </w:p>
    <w:p w14:paraId="285EC2B5" w14:textId="320F5436" w:rsidR="00BA6DEE" w:rsidRPr="00296A31" w:rsidRDefault="00BA6DEE" w:rsidP="00136520">
      <w:pPr>
        <w:pStyle w:val="Akapitzlist"/>
        <w:numPr>
          <w:ilvl w:val="0"/>
          <w:numId w:val="2"/>
        </w:numPr>
        <w:jc w:val="both"/>
      </w:pPr>
      <w:r w:rsidRPr="00296A31">
        <w:t xml:space="preserve">Strona internetowa stowarzyszenia – strona </w:t>
      </w:r>
      <w:r w:rsidR="00FC11B5" w:rsidRPr="00296A31">
        <w:t>www.lgdbmk.pl</w:t>
      </w:r>
    </w:p>
    <w:p w14:paraId="627C6074" w14:textId="77777777" w:rsidR="00BB68A5" w:rsidRPr="004539B3" w:rsidRDefault="00BB68A5" w:rsidP="00BB68A5">
      <w:pPr>
        <w:jc w:val="center"/>
        <w:rPr>
          <w:b/>
          <w:bCs/>
        </w:rPr>
      </w:pPr>
      <w:r w:rsidRPr="004539B3">
        <w:rPr>
          <w:b/>
          <w:bCs/>
        </w:rPr>
        <w:t>Podstawy prawne</w:t>
      </w:r>
    </w:p>
    <w:p w14:paraId="588D3A66" w14:textId="77777777" w:rsidR="00BB68A5" w:rsidRPr="004539B3" w:rsidRDefault="00BB68A5" w:rsidP="00BB68A5">
      <w:pPr>
        <w:tabs>
          <w:tab w:val="left" w:pos="-3060"/>
        </w:tabs>
        <w:spacing w:before="120" w:after="240" w:line="240" w:lineRule="auto"/>
        <w:jc w:val="center"/>
        <w:rPr>
          <w:rFonts w:cstheme="minorHAnsi"/>
          <w:b/>
          <w:bCs/>
          <w:color w:val="000000"/>
        </w:rPr>
      </w:pPr>
      <w:r w:rsidRPr="004539B3">
        <w:rPr>
          <w:rFonts w:cstheme="minorHAnsi"/>
          <w:b/>
          <w:bCs/>
          <w:color w:val="000000"/>
        </w:rPr>
        <w:t>§2</w:t>
      </w:r>
    </w:p>
    <w:p w14:paraId="3D06495A" w14:textId="77777777" w:rsidR="00BB68A5" w:rsidRPr="004539B3" w:rsidRDefault="00BB68A5" w:rsidP="00136520">
      <w:pPr>
        <w:pStyle w:val="Akapitzlist"/>
        <w:numPr>
          <w:ilvl w:val="0"/>
          <w:numId w:val="4"/>
        </w:numPr>
        <w:jc w:val="both"/>
      </w:pPr>
      <w:r w:rsidRPr="004539B3">
        <w:t xml:space="preserve">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4539B3">
        <w:t>późn</w:t>
      </w:r>
      <w:proofErr w:type="spellEnd"/>
      <w:r w:rsidRPr="004539B3">
        <w:t>. zm.);</w:t>
      </w:r>
    </w:p>
    <w:p w14:paraId="3538C38F" w14:textId="76318DD6" w:rsidR="00BB68A5" w:rsidRPr="00296A31" w:rsidRDefault="00BB68A5" w:rsidP="00136520">
      <w:pPr>
        <w:pStyle w:val="Akapitzlist"/>
        <w:numPr>
          <w:ilvl w:val="0"/>
          <w:numId w:val="2"/>
        </w:numPr>
        <w:jc w:val="both"/>
      </w:pPr>
      <w:r w:rsidRPr="00296A31">
        <w:t>Ustawa RLKS – ustawa z dnia 20 lutego 2015 r. o rozwoju lokalnym z udziałem lokalnej społeczności</w:t>
      </w:r>
      <w:r w:rsidR="00800191" w:rsidRPr="00296A31">
        <w:t xml:space="preserve"> </w:t>
      </w:r>
      <w:r w:rsidR="00530214" w:rsidRPr="00296A31">
        <w:t>(</w:t>
      </w:r>
      <w:r w:rsidR="00800191" w:rsidRPr="00296A31">
        <w:t>Dz. U. z 20</w:t>
      </w:r>
      <w:r w:rsidR="00530214" w:rsidRPr="00296A31">
        <w:t>23</w:t>
      </w:r>
      <w:r w:rsidR="00800191" w:rsidRPr="00296A31">
        <w:t xml:space="preserve"> r. poz. </w:t>
      </w:r>
      <w:r w:rsidR="00530214" w:rsidRPr="00296A31">
        <w:t>1554</w:t>
      </w:r>
      <w:r w:rsidR="00800191" w:rsidRPr="00296A31">
        <w:t xml:space="preserve"> z </w:t>
      </w:r>
      <w:proofErr w:type="spellStart"/>
      <w:r w:rsidR="00800191" w:rsidRPr="00296A31">
        <w:t>późn</w:t>
      </w:r>
      <w:proofErr w:type="spellEnd"/>
      <w:r w:rsidR="00800191" w:rsidRPr="00296A31">
        <w:t>. zm.);</w:t>
      </w:r>
    </w:p>
    <w:p w14:paraId="5DB311D3" w14:textId="03D5417F" w:rsidR="00BB68A5" w:rsidRPr="00296A31" w:rsidRDefault="00BB68A5" w:rsidP="00136520">
      <w:pPr>
        <w:pStyle w:val="Akapitzlist"/>
        <w:numPr>
          <w:ilvl w:val="0"/>
          <w:numId w:val="2"/>
        </w:numPr>
        <w:jc w:val="both"/>
      </w:pPr>
      <w:r w:rsidRPr="00296A31">
        <w:t>Ustawa PS WPR – ustawa z dnia 8 lutego 2023 r. o Planie Strategicznym dla Wspólnej Polityki Rolnej na lata 2023–2027</w:t>
      </w:r>
      <w:r w:rsidR="00530214" w:rsidRPr="00296A31">
        <w:t xml:space="preserve"> (Dz. U. z 2024 r. poz. 264 z </w:t>
      </w:r>
      <w:proofErr w:type="spellStart"/>
      <w:r w:rsidR="00530214" w:rsidRPr="00296A31">
        <w:t>późn</w:t>
      </w:r>
      <w:proofErr w:type="spellEnd"/>
      <w:r w:rsidR="00530214" w:rsidRPr="00296A31">
        <w:t>. zm.);</w:t>
      </w:r>
    </w:p>
    <w:p w14:paraId="39BFB36E" w14:textId="77777777" w:rsidR="00BB68A5" w:rsidRPr="00296A31" w:rsidRDefault="00BB68A5" w:rsidP="00136520">
      <w:pPr>
        <w:pStyle w:val="Akapitzlist"/>
        <w:numPr>
          <w:ilvl w:val="0"/>
          <w:numId w:val="2"/>
        </w:numPr>
        <w:jc w:val="both"/>
      </w:pPr>
      <w:r w:rsidRPr="00296A31">
        <w:t>Wytyczne podstawowe - Wytyczne podstawowe w zakresie pomocy finansowej w ramach Planu Strategicznego dla Wspólnej Polityki Rolnej na lata 2023–2027;</w:t>
      </w:r>
    </w:p>
    <w:p w14:paraId="0A534C65" w14:textId="115C4D0A" w:rsidR="00BB68A5" w:rsidRPr="00296A31" w:rsidRDefault="00BB68A5" w:rsidP="00136520">
      <w:pPr>
        <w:pStyle w:val="Akapitzlist"/>
        <w:numPr>
          <w:ilvl w:val="0"/>
          <w:numId w:val="2"/>
        </w:numPr>
        <w:jc w:val="both"/>
      </w:pPr>
      <w:r w:rsidRPr="00296A31">
        <w:t>Wytyczne szczegółowe wdrażanie LSR – Wytyczne szczegółowe w zakresie przyznawania i wypłaty pomocy finansowej w ramach Planu Strategicznego dla Wspólnej Polityki Rolnej na lata 2023–2027 dla interwencji I.13.1 LEADER/Rozwój Lokalny Kierowany przez Społeczność (RLKS)</w:t>
      </w:r>
      <w:r w:rsidR="00530214" w:rsidRPr="00296A31">
        <w:t xml:space="preserve"> – komponent Wdrażanie LSR</w:t>
      </w:r>
      <w:r w:rsidRPr="00296A31">
        <w:t>;</w:t>
      </w:r>
    </w:p>
    <w:p w14:paraId="38A67278" w14:textId="77777777" w:rsidR="00BB68A5" w:rsidRPr="00296A31" w:rsidRDefault="00BB68A5" w:rsidP="00136520">
      <w:pPr>
        <w:pStyle w:val="Akapitzlist"/>
        <w:numPr>
          <w:ilvl w:val="0"/>
          <w:numId w:val="2"/>
        </w:numPr>
        <w:jc w:val="both"/>
      </w:pPr>
      <w:r w:rsidRPr="00296A31">
        <w:t>Wytyczne szczegółowe zarządzanie LSR - Wytyczne szczegółowe w zakresie przyznawania, wypłaty i zwrotu pomocy finansowej w ramach Planu Strategicznego dla Wspólnej Polityki Rolnej na lata 2023–2027 dla interwencji I.13.1 LEADER/Rozwój Lokalny Kierowany przez Społeczność (RLKS) – komponent Zarządzanie LSR;</w:t>
      </w:r>
    </w:p>
    <w:p w14:paraId="77D1B047" w14:textId="5B89BF8F" w:rsidR="00CE4976" w:rsidRPr="002D041E" w:rsidRDefault="001A3400" w:rsidP="002D041E">
      <w:pPr>
        <w:pStyle w:val="Akapitzlist"/>
        <w:numPr>
          <w:ilvl w:val="0"/>
          <w:numId w:val="2"/>
        </w:numPr>
        <w:jc w:val="both"/>
      </w:pPr>
      <w:r w:rsidRPr="00296A31">
        <w:t xml:space="preserve">Wytyczne szczegółowe w zakresie przygotowania i realizacji projektów grantowych w ramach Planu Strategicznego dla Wspólnej Polityki Rolnej na lata 2023 – 2027 dla interwencji I.13.1 LEADER/Rozwój Lokalny Kierowany przez Społeczność (RLKS) – komponent Wdrażanie LSR. </w:t>
      </w:r>
    </w:p>
    <w:p w14:paraId="168E7134" w14:textId="77777777" w:rsidR="00820A86" w:rsidRPr="004539B3" w:rsidRDefault="00820A86" w:rsidP="00957C6F">
      <w:pPr>
        <w:pStyle w:val="Bezodstpw"/>
        <w:jc w:val="center"/>
        <w:rPr>
          <w:b/>
          <w:bCs/>
        </w:rPr>
      </w:pPr>
    </w:p>
    <w:p w14:paraId="00EE0A86" w14:textId="77777777" w:rsidR="00B93D95" w:rsidRPr="004539B3" w:rsidRDefault="00B93D95" w:rsidP="00957C6F">
      <w:pPr>
        <w:jc w:val="center"/>
        <w:rPr>
          <w:b/>
          <w:bCs/>
        </w:rPr>
      </w:pPr>
      <w:r w:rsidRPr="004539B3">
        <w:rPr>
          <w:b/>
          <w:bCs/>
        </w:rPr>
        <w:t>Zakres procedur</w:t>
      </w:r>
    </w:p>
    <w:p w14:paraId="47165686" w14:textId="6467AB16" w:rsidR="00C87367" w:rsidRPr="004539B3" w:rsidRDefault="00C87367" w:rsidP="00C87367">
      <w:pPr>
        <w:tabs>
          <w:tab w:val="left" w:pos="-3060"/>
        </w:tabs>
        <w:spacing w:before="120" w:after="240" w:line="240" w:lineRule="auto"/>
        <w:jc w:val="center"/>
        <w:rPr>
          <w:rFonts w:cstheme="minorHAnsi"/>
          <w:b/>
          <w:bCs/>
          <w:color w:val="000000"/>
        </w:rPr>
      </w:pPr>
      <w:r w:rsidRPr="004539B3">
        <w:rPr>
          <w:rFonts w:cstheme="minorHAnsi"/>
          <w:b/>
          <w:bCs/>
          <w:color w:val="000000"/>
        </w:rPr>
        <w:t>§</w:t>
      </w:r>
      <w:r w:rsidR="000F417A">
        <w:rPr>
          <w:rFonts w:cstheme="minorHAnsi"/>
          <w:b/>
          <w:bCs/>
          <w:color w:val="000000"/>
        </w:rPr>
        <w:t>3</w:t>
      </w:r>
    </w:p>
    <w:p w14:paraId="3F023417" w14:textId="77777777" w:rsidR="00A0427D" w:rsidRPr="004539B3" w:rsidRDefault="00A0427D" w:rsidP="00136520">
      <w:pPr>
        <w:pStyle w:val="Akapitzlist"/>
        <w:numPr>
          <w:ilvl w:val="0"/>
          <w:numId w:val="12"/>
        </w:numPr>
        <w:ind w:left="426" w:hanging="426"/>
        <w:jc w:val="both"/>
      </w:pPr>
      <w:r w:rsidRPr="004539B3">
        <w:t>Niniejszy Regulamin określa organizację wewnętrzną i tryb pracy Rady LGD w tym:</w:t>
      </w:r>
    </w:p>
    <w:p w14:paraId="52951A64" w14:textId="77777777" w:rsidR="00A0427D" w:rsidRPr="004539B3" w:rsidRDefault="00A0427D" w:rsidP="00136520">
      <w:pPr>
        <w:pStyle w:val="Akapitzlist"/>
        <w:numPr>
          <w:ilvl w:val="0"/>
          <w:numId w:val="13"/>
        </w:numPr>
        <w:jc w:val="both"/>
      </w:pPr>
      <w:r w:rsidRPr="004539B3">
        <w:t>zasady powoływania i odwoływania członków;</w:t>
      </w:r>
    </w:p>
    <w:p w14:paraId="3D224578" w14:textId="77777777" w:rsidR="00A0427D" w:rsidRPr="004539B3" w:rsidRDefault="00A0427D" w:rsidP="00136520">
      <w:pPr>
        <w:pStyle w:val="Akapitzlist"/>
        <w:numPr>
          <w:ilvl w:val="0"/>
          <w:numId w:val="13"/>
        </w:numPr>
        <w:jc w:val="both"/>
      </w:pPr>
      <w:r w:rsidRPr="004539B3">
        <w:lastRenderedPageBreak/>
        <w:t>zasady zwoływania i organizacji posiedzeń organu decyzyjnego (sposób informowania członków organu o posiedzeniach, zasady dostarczania dokumentów dotyczących spraw podejmowanych na posiedzeniach);</w:t>
      </w:r>
    </w:p>
    <w:p w14:paraId="66CFEFF2" w14:textId="77777777" w:rsidR="00A0427D" w:rsidRPr="004539B3" w:rsidRDefault="00A0427D" w:rsidP="00136520">
      <w:pPr>
        <w:pStyle w:val="Akapitzlist"/>
        <w:numPr>
          <w:ilvl w:val="0"/>
          <w:numId w:val="13"/>
        </w:numPr>
        <w:jc w:val="both"/>
      </w:pPr>
      <w:r w:rsidRPr="004539B3">
        <w:t>zasady dotyczące zachowania bezstronności i unikania konfliktu interesu;</w:t>
      </w:r>
    </w:p>
    <w:p w14:paraId="52351192" w14:textId="2256E74A" w:rsidR="00A0427D" w:rsidRPr="004539B3" w:rsidRDefault="00A0427D" w:rsidP="00136520">
      <w:pPr>
        <w:pStyle w:val="Akapitzlist"/>
        <w:numPr>
          <w:ilvl w:val="0"/>
          <w:numId w:val="13"/>
        </w:numPr>
        <w:jc w:val="both"/>
      </w:pPr>
      <w:r w:rsidRPr="004539B3">
        <w:t xml:space="preserve">zasady w zakresie określania </w:t>
      </w:r>
      <w:r w:rsidR="00590937" w:rsidRPr="004539B3">
        <w:t>quorum</w:t>
      </w:r>
      <w:r w:rsidRPr="004539B3">
        <w:t xml:space="preserve"> i zasad podejmowania decyzji w sprawie wyboru operacji;</w:t>
      </w:r>
    </w:p>
    <w:p w14:paraId="58EFF524" w14:textId="77777777" w:rsidR="00A0427D" w:rsidRPr="004539B3" w:rsidRDefault="00A0427D" w:rsidP="00136520">
      <w:pPr>
        <w:pStyle w:val="Akapitzlist"/>
        <w:numPr>
          <w:ilvl w:val="0"/>
          <w:numId w:val="13"/>
        </w:numPr>
        <w:jc w:val="both"/>
      </w:pPr>
      <w:r w:rsidRPr="004539B3">
        <w:t>zasady protokołowania posiedzeń organu decyzyjnego;</w:t>
      </w:r>
    </w:p>
    <w:p w14:paraId="089C3D86" w14:textId="77777777" w:rsidR="00A0427D" w:rsidRPr="004539B3" w:rsidRDefault="00A0427D" w:rsidP="00136520">
      <w:pPr>
        <w:pStyle w:val="Akapitzlist"/>
        <w:numPr>
          <w:ilvl w:val="0"/>
          <w:numId w:val="13"/>
        </w:numPr>
        <w:jc w:val="both"/>
      </w:pPr>
      <w:r w:rsidRPr="004539B3">
        <w:t>zasady wynagradzania członków organu decyzyjnego;</w:t>
      </w:r>
    </w:p>
    <w:p w14:paraId="6CF0F02E" w14:textId="77777777" w:rsidR="00A0427D" w:rsidRPr="004539B3" w:rsidRDefault="00A0427D" w:rsidP="00136520">
      <w:pPr>
        <w:pStyle w:val="Akapitzlist"/>
        <w:numPr>
          <w:ilvl w:val="0"/>
          <w:numId w:val="13"/>
        </w:numPr>
        <w:jc w:val="both"/>
      </w:pPr>
      <w:r w:rsidRPr="004539B3">
        <w:t>podział zadań i zakres odpowiedzialności poszczególnych organów LGD w procesie oceny i wyboru operacji;</w:t>
      </w:r>
    </w:p>
    <w:p w14:paraId="7F5A9C7C" w14:textId="065E4E95" w:rsidR="006F2747" w:rsidRPr="004539B3" w:rsidRDefault="006F2747" w:rsidP="00136520">
      <w:pPr>
        <w:pStyle w:val="Akapitzlist"/>
        <w:numPr>
          <w:ilvl w:val="0"/>
          <w:numId w:val="12"/>
        </w:numPr>
        <w:ind w:left="426" w:hanging="426"/>
        <w:jc w:val="both"/>
      </w:pPr>
      <w:r w:rsidRPr="004539B3">
        <w:t>Do wyłącznej kompetencji Rady należy:</w:t>
      </w:r>
    </w:p>
    <w:p w14:paraId="77155621" w14:textId="067950F9" w:rsidR="006F2747" w:rsidRPr="00296A31" w:rsidRDefault="006F2747" w:rsidP="00136520">
      <w:pPr>
        <w:pStyle w:val="Akapitzlist"/>
        <w:numPr>
          <w:ilvl w:val="0"/>
          <w:numId w:val="26"/>
        </w:numPr>
        <w:jc w:val="both"/>
      </w:pPr>
      <w:r w:rsidRPr="004539B3">
        <w:t>wybór operacji</w:t>
      </w:r>
      <w:r w:rsidR="000361B2">
        <w:t xml:space="preserve"> </w:t>
      </w:r>
      <w:r w:rsidR="000361B2" w:rsidRPr="00296A31">
        <w:t>zgodnie z art. 33 ust. 3 lit. d rozporządzenia 2021/1060,</w:t>
      </w:r>
      <w:r w:rsidRPr="00296A31">
        <w:t xml:space="preserve"> które mają być realizowane w ramach opracowanej przez LGD Lokalnej Strategii Rozwoju,</w:t>
      </w:r>
    </w:p>
    <w:p w14:paraId="7A35A43D" w14:textId="79CCF0D6" w:rsidR="006F2747" w:rsidRPr="004539B3" w:rsidRDefault="006F2747" w:rsidP="00136520">
      <w:pPr>
        <w:pStyle w:val="Akapitzlist"/>
        <w:numPr>
          <w:ilvl w:val="0"/>
          <w:numId w:val="26"/>
        </w:numPr>
        <w:jc w:val="both"/>
      </w:pPr>
      <w:r w:rsidRPr="00296A31">
        <w:t>ustalenie kwoty wsparcia zgodnie z art.  33 ust. 3 lit. d rozporządzenia 2021</w:t>
      </w:r>
      <w:r w:rsidRPr="004539B3">
        <w:t>/1060.</w:t>
      </w:r>
    </w:p>
    <w:p w14:paraId="723AFEE2" w14:textId="40152787" w:rsidR="004F6408" w:rsidRPr="004539B3" w:rsidRDefault="006F2747" w:rsidP="00136520">
      <w:pPr>
        <w:pStyle w:val="Akapitzlist"/>
        <w:numPr>
          <w:ilvl w:val="0"/>
          <w:numId w:val="12"/>
        </w:numPr>
        <w:ind w:left="426" w:hanging="426"/>
        <w:jc w:val="both"/>
      </w:pPr>
      <w:r w:rsidRPr="004539B3">
        <w:t xml:space="preserve">Rada działa w oparciu o niniejszy Regulamin Rady oraz Statut Stowarzyszenia LGD przyjęty przez Walne Zebranie Członków. </w:t>
      </w:r>
    </w:p>
    <w:p w14:paraId="7F3F548F" w14:textId="77777777" w:rsidR="004539B3" w:rsidRPr="004539B3" w:rsidRDefault="004539B3" w:rsidP="004539B3">
      <w:pPr>
        <w:pStyle w:val="Akapitzlist"/>
        <w:ind w:left="360"/>
      </w:pPr>
    </w:p>
    <w:p w14:paraId="7B2D0E73" w14:textId="06E82EC7" w:rsidR="00957C6F" w:rsidRPr="004539B3" w:rsidRDefault="00957C6F" w:rsidP="00957C6F">
      <w:pPr>
        <w:spacing w:after="0"/>
        <w:jc w:val="center"/>
        <w:rPr>
          <w:b/>
          <w:bCs/>
        </w:rPr>
      </w:pPr>
      <w:r w:rsidRPr="004539B3">
        <w:rPr>
          <w:b/>
          <w:bCs/>
        </w:rPr>
        <w:t>ROZDZIAŁ II</w:t>
      </w:r>
    </w:p>
    <w:p w14:paraId="0135CA2D" w14:textId="2E11C7DC" w:rsidR="00A263AC" w:rsidRPr="004539B3" w:rsidRDefault="009F02A4" w:rsidP="00957C6F">
      <w:pPr>
        <w:spacing w:after="0"/>
        <w:jc w:val="center"/>
        <w:rPr>
          <w:b/>
          <w:bCs/>
        </w:rPr>
      </w:pPr>
      <w:r w:rsidRPr="004539B3">
        <w:rPr>
          <w:b/>
          <w:bCs/>
        </w:rPr>
        <w:t>Członkowie Rady</w:t>
      </w:r>
    </w:p>
    <w:p w14:paraId="3362D3A5" w14:textId="77777777" w:rsidR="00957C6F" w:rsidRPr="004539B3" w:rsidRDefault="00957C6F" w:rsidP="00957C6F">
      <w:pPr>
        <w:spacing w:after="0"/>
        <w:jc w:val="center"/>
        <w:rPr>
          <w:b/>
          <w:bCs/>
        </w:rPr>
      </w:pPr>
    </w:p>
    <w:p w14:paraId="0799C3E8" w14:textId="02A09233" w:rsidR="000B6BD7" w:rsidRPr="004539B3" w:rsidRDefault="009F02A4" w:rsidP="00957C6F">
      <w:pPr>
        <w:jc w:val="center"/>
        <w:rPr>
          <w:b/>
          <w:bCs/>
        </w:rPr>
      </w:pPr>
      <w:r w:rsidRPr="004539B3">
        <w:rPr>
          <w:b/>
          <w:bCs/>
        </w:rPr>
        <w:t>Skład Rady</w:t>
      </w:r>
      <w:r w:rsidR="005338A0">
        <w:rPr>
          <w:b/>
          <w:bCs/>
        </w:rPr>
        <w:t xml:space="preserve"> </w:t>
      </w:r>
    </w:p>
    <w:p w14:paraId="30FD42CF" w14:textId="77777777" w:rsidR="0002450D" w:rsidRPr="004539B3" w:rsidRDefault="0002450D" w:rsidP="0002450D">
      <w:pPr>
        <w:tabs>
          <w:tab w:val="left" w:pos="-3060"/>
        </w:tabs>
        <w:spacing w:before="120" w:after="240" w:line="240" w:lineRule="auto"/>
        <w:jc w:val="center"/>
        <w:rPr>
          <w:rFonts w:cstheme="minorHAnsi"/>
          <w:b/>
          <w:bCs/>
          <w:color w:val="000000"/>
        </w:rPr>
      </w:pPr>
      <w:r w:rsidRPr="004539B3">
        <w:rPr>
          <w:rFonts w:cstheme="minorHAnsi"/>
          <w:b/>
          <w:bCs/>
          <w:color w:val="000000"/>
        </w:rPr>
        <w:t>§4</w:t>
      </w:r>
    </w:p>
    <w:p w14:paraId="5CDB42B6" w14:textId="79F01888" w:rsidR="00DE3773" w:rsidRPr="00296A31" w:rsidRDefault="00DE3773" w:rsidP="00136520">
      <w:pPr>
        <w:pStyle w:val="Akapitzlist"/>
        <w:numPr>
          <w:ilvl w:val="2"/>
          <w:numId w:val="22"/>
        </w:numPr>
        <w:ind w:left="426" w:hanging="426"/>
        <w:jc w:val="both"/>
      </w:pPr>
      <w:bookmarkStart w:id="0" w:name="_Hlk171060997"/>
      <w:r w:rsidRPr="00296A31">
        <w:t>Szczegółowe zasady wyboru członków Rady określa statut Stowarzyszenia Lokalna Grupa Działania „Brama Mazurskiej Krainy”.</w:t>
      </w:r>
    </w:p>
    <w:p w14:paraId="1FB9BDDF" w14:textId="6188EC39" w:rsidR="00DE3773" w:rsidRPr="00296A31" w:rsidRDefault="009F02A4" w:rsidP="00136520">
      <w:pPr>
        <w:pStyle w:val="Akapitzlist"/>
        <w:numPr>
          <w:ilvl w:val="2"/>
          <w:numId w:val="22"/>
        </w:numPr>
        <w:ind w:left="426" w:hanging="426"/>
        <w:jc w:val="both"/>
      </w:pPr>
      <w:r w:rsidRPr="00296A31">
        <w:t xml:space="preserve">Rada składa się </w:t>
      </w:r>
      <w:r w:rsidR="003F14D4" w:rsidRPr="00296A31">
        <w:t xml:space="preserve">z liczby członków równej liczbie gmin objętych zasięgiem działania LGD, nie mniej niż 14 i nie więcej niż 15 członków </w:t>
      </w:r>
      <w:r w:rsidR="00E93342" w:rsidRPr="00296A31">
        <w:t xml:space="preserve">reprezentujących sektor społeczny, gospodarczy i publiczny, </w:t>
      </w:r>
      <w:r w:rsidRPr="00296A31">
        <w:t>wybieranych i odwoływanych przez Walne Zebranie Członków spośród członków Stowarzyszenia</w:t>
      </w:r>
      <w:r w:rsidR="003F14D4" w:rsidRPr="00296A31">
        <w:t xml:space="preserve"> </w:t>
      </w:r>
      <w:r w:rsidR="00E93342" w:rsidRPr="00296A31">
        <w:t xml:space="preserve">zgodnie z obowiązującymi przepisami krajowymi i europejskimi dotyczącymi RLKS. </w:t>
      </w:r>
      <w:bookmarkEnd w:id="0"/>
    </w:p>
    <w:p w14:paraId="11905974" w14:textId="79F5B99C" w:rsidR="00551D3A" w:rsidRPr="00296A31" w:rsidRDefault="00551D3A" w:rsidP="00136520">
      <w:pPr>
        <w:pStyle w:val="Akapitzlist"/>
        <w:numPr>
          <w:ilvl w:val="2"/>
          <w:numId w:val="22"/>
        </w:numPr>
        <w:ind w:left="426" w:hanging="426"/>
        <w:jc w:val="both"/>
      </w:pPr>
      <w:r w:rsidRPr="00296A31">
        <w:t>Członkowie Rady mają obowiązek pisemnie poinformować Biuro LGD o swoich danych kontaktowych takich jak: adres do korespondencji, adres poczty elektronicznej e-mail, numer telefonu kontaktowego, jak też o wszelkich zmianach zaistniałych, w stosunku do informacji wskazanych w tym zakresie wcześniej. Osoby prawne mają obowiązek pisemnie poinformować Biuro LGD o zmianie osób uprawnionych do reprezentowania osób prawnych w Radzie, oraz ich danych kontaktowych.</w:t>
      </w:r>
    </w:p>
    <w:p w14:paraId="1F8DCBB9" w14:textId="064BDC0A" w:rsidR="00F07BDC" w:rsidRPr="00296A31" w:rsidRDefault="00E12A7E" w:rsidP="00136520">
      <w:pPr>
        <w:pStyle w:val="Akapitzlist"/>
        <w:numPr>
          <w:ilvl w:val="2"/>
          <w:numId w:val="22"/>
        </w:numPr>
        <w:ind w:left="426" w:hanging="426"/>
        <w:jc w:val="both"/>
      </w:pPr>
      <w:r w:rsidRPr="00296A31">
        <w:rPr>
          <w:i/>
          <w:iCs/>
        </w:rPr>
        <w:t>Oświadczenie kandydata na członka rady o przynależności sektorowej i reprezentowaniu grup interesów</w:t>
      </w:r>
      <w:r w:rsidRPr="00296A31">
        <w:t xml:space="preserve"> </w:t>
      </w:r>
      <w:r w:rsidR="00F07BDC" w:rsidRPr="00296A31">
        <w:t>składają Przewodniczącemu Walnego Zebrania Członków kandydaci do Rady przed wyborami do Rady</w:t>
      </w:r>
      <w:r w:rsidR="00FE0E6C" w:rsidRPr="00296A31">
        <w:t>.</w:t>
      </w:r>
      <w:r w:rsidR="00143AA0" w:rsidRPr="00296A31">
        <w:t xml:space="preserve"> </w:t>
      </w:r>
      <w:r w:rsidR="00F07BDC" w:rsidRPr="00296A31">
        <w:t>Wzór oświadczenia stanowi Załącznik nr 1 do Regulaminu.</w:t>
      </w:r>
    </w:p>
    <w:p w14:paraId="25AE6D77" w14:textId="77777777" w:rsidR="00112CE9" w:rsidRPr="00296A31" w:rsidRDefault="005338A0" w:rsidP="00136520">
      <w:pPr>
        <w:pStyle w:val="Akapitzlist"/>
        <w:numPr>
          <w:ilvl w:val="2"/>
          <w:numId w:val="22"/>
        </w:numPr>
        <w:ind w:left="426" w:hanging="426"/>
        <w:jc w:val="both"/>
      </w:pPr>
      <w:r w:rsidRPr="00296A31">
        <w:t>Członek Rady nie może być równocześnie członkiem Zarządu, Komisji Rewizyjnej, ponadto nie może być pracownikiem Stowarzyszenia.</w:t>
      </w:r>
    </w:p>
    <w:p w14:paraId="570DF2FC" w14:textId="09C2B16E" w:rsidR="005338A0" w:rsidRPr="00296A31" w:rsidRDefault="00112CE9" w:rsidP="00136520">
      <w:pPr>
        <w:pStyle w:val="Akapitzlist"/>
        <w:numPr>
          <w:ilvl w:val="2"/>
          <w:numId w:val="22"/>
        </w:numPr>
        <w:ind w:left="426" w:hanging="426"/>
        <w:jc w:val="both"/>
      </w:pPr>
      <w:r w:rsidRPr="00296A31">
        <w:t xml:space="preserve">Członek Rady nie może pozostawać z innym członkiem Rady w związku małżeńskim, ani też w stosunku pokrewieństwa, powinowactwa lub podległości z tytułu zatrudnienia. </w:t>
      </w:r>
      <w:r w:rsidR="005338A0" w:rsidRPr="00296A31">
        <w:t xml:space="preserve"> </w:t>
      </w:r>
    </w:p>
    <w:p w14:paraId="0EA8A1F7" w14:textId="0E281461" w:rsidR="00F07BDC" w:rsidRPr="00296A31" w:rsidRDefault="00F07BDC" w:rsidP="00136520">
      <w:pPr>
        <w:pStyle w:val="Akapitzlist"/>
        <w:numPr>
          <w:ilvl w:val="2"/>
          <w:numId w:val="22"/>
        </w:numPr>
        <w:ind w:left="426" w:hanging="426"/>
        <w:jc w:val="both"/>
      </w:pPr>
      <w:r w:rsidRPr="00296A31">
        <w:t>Na podstawie złożonych oświadczeń, o których mowa w ust. 3, Przewodniczący tworzy Rejestr interesu</w:t>
      </w:r>
      <w:r w:rsidR="00560AF2" w:rsidRPr="00296A31">
        <w:t xml:space="preserve"> członków Rady</w:t>
      </w:r>
      <w:r w:rsidRPr="00296A31">
        <w:t xml:space="preserve">, którego wzór stanowi Załącznik nr </w:t>
      </w:r>
      <w:r w:rsidR="00CB097E" w:rsidRPr="00296A31">
        <w:t>2</w:t>
      </w:r>
      <w:r w:rsidRPr="00296A31">
        <w:t xml:space="preserve"> do Regulaminu.</w:t>
      </w:r>
    </w:p>
    <w:p w14:paraId="5391340F" w14:textId="0468A39D" w:rsidR="009F02A4" w:rsidRPr="00296A31" w:rsidRDefault="009F02A4" w:rsidP="00136520">
      <w:pPr>
        <w:pStyle w:val="Akapitzlist"/>
        <w:numPr>
          <w:ilvl w:val="2"/>
          <w:numId w:val="22"/>
        </w:numPr>
        <w:ind w:left="426" w:hanging="426"/>
        <w:jc w:val="both"/>
      </w:pPr>
      <w:r w:rsidRPr="00296A31">
        <w:lastRenderedPageBreak/>
        <w:t xml:space="preserve">Kadencja Rady </w:t>
      </w:r>
      <w:r w:rsidR="005338A0" w:rsidRPr="00296A31">
        <w:t xml:space="preserve">zgodnie z </w:t>
      </w:r>
      <w:r w:rsidR="005338A0" w:rsidRPr="00296A31">
        <w:rPr>
          <w:rFonts w:cstheme="minorHAnsi"/>
        </w:rPr>
        <w:t xml:space="preserve">§ 15 ust. 3 Statutu Stowarzyszenia Lokalna Grupa Działania „Brama Mazurskiej Krainy” </w:t>
      </w:r>
      <w:r w:rsidRPr="00296A31">
        <w:t>trwa 4 lata.</w:t>
      </w:r>
    </w:p>
    <w:p w14:paraId="1CA43CC0" w14:textId="6F225237" w:rsidR="00112CE9" w:rsidRPr="00296A31" w:rsidRDefault="00112CE9" w:rsidP="00136520">
      <w:pPr>
        <w:pStyle w:val="Akapitzlist"/>
        <w:numPr>
          <w:ilvl w:val="2"/>
          <w:numId w:val="22"/>
        </w:numPr>
        <w:ind w:left="426" w:hanging="426"/>
        <w:jc w:val="both"/>
      </w:pPr>
      <w:r w:rsidRPr="00296A31">
        <w:t>W skład Rady wchodzą przedstawiciele grupy interesu sektora publicznego, społecznego i gospodarczego.</w:t>
      </w:r>
    </w:p>
    <w:p w14:paraId="5AB61BDC" w14:textId="3072F2D5" w:rsidR="00112CE9" w:rsidRPr="00296A31" w:rsidRDefault="00112CE9" w:rsidP="00136520">
      <w:pPr>
        <w:pStyle w:val="Akapitzlist"/>
        <w:numPr>
          <w:ilvl w:val="2"/>
          <w:numId w:val="22"/>
        </w:numPr>
        <w:ind w:left="426" w:hanging="426"/>
        <w:jc w:val="both"/>
      </w:pPr>
      <w:r w:rsidRPr="00296A31">
        <w:t>Zakaz łączenia funkcji, o którym mowa w pkt. 4, dotyczy także osób reprezentujących członka Rady.</w:t>
      </w:r>
    </w:p>
    <w:p w14:paraId="32E1C6E3" w14:textId="6C2BD93C" w:rsidR="00514BBA" w:rsidRPr="00296A31" w:rsidRDefault="00514BBA" w:rsidP="00136520">
      <w:pPr>
        <w:pStyle w:val="Akapitzlist"/>
        <w:numPr>
          <w:ilvl w:val="2"/>
          <w:numId w:val="22"/>
        </w:numPr>
        <w:ind w:left="426" w:hanging="426"/>
        <w:jc w:val="both"/>
      </w:pPr>
      <w:r w:rsidRPr="00296A31">
        <w:t>Członkami Rady mogą być osoby fizyczne oraz osoby prawne, w tym jednostki samorządu terytorialnego.</w:t>
      </w:r>
    </w:p>
    <w:p w14:paraId="13204629" w14:textId="5BA604AB" w:rsidR="00F53986" w:rsidRPr="00296A31" w:rsidRDefault="00514BBA" w:rsidP="00136520">
      <w:pPr>
        <w:pStyle w:val="Akapitzlist"/>
        <w:numPr>
          <w:ilvl w:val="2"/>
          <w:numId w:val="22"/>
        </w:numPr>
        <w:ind w:left="426" w:hanging="426"/>
        <w:jc w:val="both"/>
      </w:pPr>
      <w:r w:rsidRPr="00296A31">
        <w:t>Członkowie Rady będący osobami fizycznymi</w:t>
      </w:r>
      <w:r w:rsidR="00FD4550" w:rsidRPr="00296A31">
        <w:t xml:space="preserve"> uczestniczą </w:t>
      </w:r>
      <w:r w:rsidRPr="00296A31">
        <w:t xml:space="preserve">w jej pracach </w:t>
      </w:r>
      <w:r w:rsidR="00FD4550" w:rsidRPr="00296A31">
        <w:t>osobiście, a c</w:t>
      </w:r>
      <w:r w:rsidR="004F597B" w:rsidRPr="00296A31">
        <w:t>złonkowie będący osob</w:t>
      </w:r>
      <w:r w:rsidR="00FD4550" w:rsidRPr="00296A31">
        <w:t xml:space="preserve">ami </w:t>
      </w:r>
      <w:r w:rsidR="004F597B" w:rsidRPr="00296A31">
        <w:t>prawn</w:t>
      </w:r>
      <w:r w:rsidR="00FD4550" w:rsidRPr="00296A31">
        <w:t>ymi</w:t>
      </w:r>
      <w:r w:rsidR="004F597B" w:rsidRPr="00296A31">
        <w:t xml:space="preserve"> </w:t>
      </w:r>
      <w:r w:rsidR="00FD4550" w:rsidRPr="00296A31">
        <w:t>-</w:t>
      </w:r>
      <w:r w:rsidR="004F597B" w:rsidRPr="00296A31">
        <w:t xml:space="preserve"> przez organ uprawniony do reprezentowania tej osoby prawnej albo przez pełnomocnika </w:t>
      </w:r>
      <w:r w:rsidR="00531511" w:rsidRPr="00296A31">
        <w:t xml:space="preserve">umocowanego do uczestnictwa w pracach Rady. Udzielenie dalszego pełnomocnictwa w pracach Rady jest niedopuszczalne. </w:t>
      </w:r>
    </w:p>
    <w:p w14:paraId="304C4998" w14:textId="77777777" w:rsidR="00CD23AD" w:rsidRPr="00CD23AD" w:rsidRDefault="00CD23AD" w:rsidP="00CD23AD">
      <w:pPr>
        <w:pStyle w:val="Akapitzlist"/>
        <w:ind w:left="426"/>
        <w:rPr>
          <w:color w:val="70AD47" w:themeColor="accent6"/>
        </w:rPr>
      </w:pPr>
    </w:p>
    <w:p w14:paraId="52F96ECA" w14:textId="5D9224FA" w:rsidR="00F53986" w:rsidRPr="004539B3" w:rsidRDefault="00BE76C9" w:rsidP="004539B3">
      <w:pPr>
        <w:jc w:val="center"/>
        <w:rPr>
          <w:b/>
          <w:bCs/>
        </w:rPr>
      </w:pPr>
      <w:r w:rsidRPr="004539B3">
        <w:rPr>
          <w:b/>
          <w:bCs/>
        </w:rPr>
        <w:t>§5</w:t>
      </w:r>
    </w:p>
    <w:p w14:paraId="4C53532A" w14:textId="77777777" w:rsidR="00BE76C9" w:rsidRPr="004539B3" w:rsidRDefault="00BE76C9" w:rsidP="00136520">
      <w:pPr>
        <w:pStyle w:val="Akapitzlist"/>
        <w:numPr>
          <w:ilvl w:val="0"/>
          <w:numId w:val="6"/>
        </w:numPr>
        <w:ind w:left="426" w:hanging="426"/>
        <w:jc w:val="both"/>
      </w:pPr>
      <w:r w:rsidRPr="004539B3">
        <w:t>Ustanie członkostwa danej osoby w Radzie następuje w przypadku:</w:t>
      </w:r>
    </w:p>
    <w:p w14:paraId="33AA4248" w14:textId="6B233A50" w:rsidR="00BE76C9" w:rsidRPr="004539B3" w:rsidRDefault="00BE76C9" w:rsidP="00136520">
      <w:pPr>
        <w:pStyle w:val="Akapitzlist"/>
        <w:numPr>
          <w:ilvl w:val="0"/>
          <w:numId w:val="14"/>
        </w:numPr>
        <w:ind w:left="993" w:hanging="284"/>
        <w:jc w:val="both"/>
      </w:pPr>
      <w:r w:rsidRPr="004539B3">
        <w:t xml:space="preserve">ustania członkostwa w Stowarzyszeniu, </w:t>
      </w:r>
    </w:p>
    <w:p w14:paraId="25BD9DB3" w14:textId="77777777" w:rsidR="00BE76C9" w:rsidRPr="004539B3" w:rsidRDefault="00BE76C9" w:rsidP="00136520">
      <w:pPr>
        <w:pStyle w:val="Akapitzlist"/>
        <w:numPr>
          <w:ilvl w:val="0"/>
          <w:numId w:val="14"/>
        </w:numPr>
        <w:ind w:left="993" w:hanging="284"/>
        <w:jc w:val="both"/>
      </w:pPr>
      <w:r w:rsidRPr="004539B3">
        <w:t>rezygnacji członka Rady z pełnionej funkcji,</w:t>
      </w:r>
    </w:p>
    <w:p w14:paraId="765791D3" w14:textId="4CED8EAA" w:rsidR="00BE76C9" w:rsidRPr="00296A31" w:rsidRDefault="00BE76C9" w:rsidP="00136520">
      <w:pPr>
        <w:pStyle w:val="Akapitzlist"/>
        <w:numPr>
          <w:ilvl w:val="0"/>
          <w:numId w:val="14"/>
        </w:numPr>
        <w:ind w:left="993" w:hanging="284"/>
        <w:jc w:val="both"/>
      </w:pPr>
      <w:r w:rsidRPr="00296A31">
        <w:t>odwołania przez członka LGD będącego osobą prawną swego przedstawiciela w Radzie.</w:t>
      </w:r>
    </w:p>
    <w:p w14:paraId="18823587" w14:textId="31B77A3F" w:rsidR="00BE76C9" w:rsidRPr="00296A31" w:rsidRDefault="00BE76C9" w:rsidP="00136520">
      <w:pPr>
        <w:pStyle w:val="Akapitzlist"/>
        <w:numPr>
          <w:ilvl w:val="0"/>
          <w:numId w:val="6"/>
        </w:numPr>
        <w:ind w:left="426" w:hanging="426"/>
        <w:jc w:val="both"/>
      </w:pPr>
      <w:r w:rsidRPr="00296A31">
        <w:t>Walne Zebranie Członków</w:t>
      </w:r>
      <w:r w:rsidR="00F53986" w:rsidRPr="00296A31">
        <w:t xml:space="preserve"> na wniosek </w:t>
      </w:r>
      <w:r w:rsidRPr="00296A31">
        <w:t xml:space="preserve"> </w:t>
      </w:r>
      <w:r w:rsidR="00F53986" w:rsidRPr="00296A31">
        <w:t xml:space="preserve">Przewodniczącego Rady lub Prezesa Zarządu </w:t>
      </w:r>
      <w:r w:rsidRPr="00296A31">
        <w:t xml:space="preserve">może odwołać członka Rady w </w:t>
      </w:r>
      <w:r w:rsidR="00FD4550" w:rsidRPr="00296A31">
        <w:t>przypadku, gdy</w:t>
      </w:r>
      <w:r w:rsidRPr="00296A31">
        <w:t>:</w:t>
      </w:r>
    </w:p>
    <w:p w14:paraId="564C48D8" w14:textId="3E262C6F" w:rsidR="00BE76C9" w:rsidRPr="00296A31" w:rsidRDefault="00FD4550" w:rsidP="00136520">
      <w:pPr>
        <w:pStyle w:val="Akapitzlist"/>
        <w:numPr>
          <w:ilvl w:val="0"/>
          <w:numId w:val="15"/>
        </w:numPr>
        <w:ind w:left="993" w:hanging="284"/>
        <w:jc w:val="both"/>
      </w:pPr>
      <w:r w:rsidRPr="00296A31">
        <w:t xml:space="preserve">trzy razy bez usprawiedliwienia nie wziął udziału lub opuścił posiedzenie Rady  </w:t>
      </w:r>
      <w:r w:rsidR="00BE76C9" w:rsidRPr="00296A31">
        <w:t>,</w:t>
      </w:r>
    </w:p>
    <w:p w14:paraId="47936747" w14:textId="33399A3F" w:rsidR="00BE76C9" w:rsidRPr="00296A31" w:rsidRDefault="00BE76C9" w:rsidP="00136520">
      <w:pPr>
        <w:pStyle w:val="Akapitzlist"/>
        <w:numPr>
          <w:ilvl w:val="0"/>
          <w:numId w:val="15"/>
        </w:numPr>
        <w:ind w:left="993" w:hanging="284"/>
        <w:jc w:val="both"/>
      </w:pPr>
      <w:r w:rsidRPr="00296A31">
        <w:t>złam</w:t>
      </w:r>
      <w:r w:rsidR="00FD4550" w:rsidRPr="00296A31">
        <w:t>ał</w:t>
      </w:r>
      <w:r w:rsidRPr="00296A31">
        <w:t xml:space="preserve"> zasady bezstronności i poufności, której złożenie w formie pisemnej jest konieczne przy ocenie wniosków,</w:t>
      </w:r>
    </w:p>
    <w:p w14:paraId="7CEDDC57" w14:textId="6CC74868" w:rsidR="00BE76C9" w:rsidRPr="00296A31" w:rsidRDefault="00BE76C9" w:rsidP="00136520">
      <w:pPr>
        <w:pStyle w:val="Akapitzlist"/>
        <w:numPr>
          <w:ilvl w:val="0"/>
          <w:numId w:val="15"/>
        </w:numPr>
        <w:ind w:left="993" w:hanging="284"/>
        <w:jc w:val="both"/>
      </w:pPr>
      <w:r w:rsidRPr="00296A31">
        <w:t>dokonywa</w:t>
      </w:r>
      <w:r w:rsidR="00F05E2A" w:rsidRPr="00296A31">
        <w:t>ł</w:t>
      </w:r>
      <w:r w:rsidRPr="00296A31">
        <w:t xml:space="preserve"> oceny w sposób niezgodny z treścią kryteriów tj. podczas dokonywania oceny wniosków niestosowa</w:t>
      </w:r>
      <w:r w:rsidR="00F05E2A" w:rsidRPr="00296A31">
        <w:t>ł</w:t>
      </w:r>
      <w:r w:rsidRPr="00296A31">
        <w:t xml:space="preserve"> zatwierdzonych kryteriów,</w:t>
      </w:r>
    </w:p>
    <w:p w14:paraId="7FC2C537" w14:textId="7FFA2BDF" w:rsidR="00F53986" w:rsidRPr="00296A31" w:rsidRDefault="00F53986" w:rsidP="00136520">
      <w:pPr>
        <w:pStyle w:val="Akapitzlist"/>
        <w:numPr>
          <w:ilvl w:val="0"/>
          <w:numId w:val="15"/>
        </w:numPr>
        <w:ind w:left="993" w:hanging="284"/>
        <w:jc w:val="both"/>
      </w:pPr>
      <w:r w:rsidRPr="00296A31">
        <w:t>został skazany prawomocnym wyrokiem sądu za przestępstwo umyślne,</w:t>
      </w:r>
    </w:p>
    <w:p w14:paraId="09EB443A" w14:textId="12A32B86" w:rsidR="00BE76C9" w:rsidRPr="00296A31" w:rsidRDefault="00BE76C9" w:rsidP="00136520">
      <w:pPr>
        <w:pStyle w:val="Akapitzlist"/>
        <w:numPr>
          <w:ilvl w:val="0"/>
          <w:numId w:val="15"/>
        </w:numPr>
        <w:ind w:left="993" w:hanging="284"/>
        <w:jc w:val="both"/>
      </w:pPr>
      <w:r w:rsidRPr="00296A31">
        <w:t>podejmowa</w:t>
      </w:r>
      <w:r w:rsidR="00F05E2A" w:rsidRPr="00296A31">
        <w:t>ł</w:t>
      </w:r>
      <w:r w:rsidRPr="00296A31">
        <w:t xml:space="preserve"> działa</w:t>
      </w:r>
      <w:r w:rsidR="00F05E2A" w:rsidRPr="00296A31">
        <w:t>nia</w:t>
      </w:r>
      <w:r w:rsidRPr="00296A31">
        <w:t xml:space="preserve"> dezorganizując</w:t>
      </w:r>
      <w:r w:rsidR="00F05E2A" w:rsidRPr="00296A31">
        <w:t>e</w:t>
      </w:r>
      <w:r w:rsidRPr="00296A31">
        <w:t xml:space="preserve"> prawidłowe funkcjonowanie Rady</w:t>
      </w:r>
      <w:r w:rsidR="00F53986" w:rsidRPr="00296A31">
        <w:t>,</w:t>
      </w:r>
    </w:p>
    <w:p w14:paraId="0D31BCD6" w14:textId="1268903C" w:rsidR="00F53986" w:rsidRPr="004539B3" w:rsidRDefault="00F53986" w:rsidP="00136520">
      <w:pPr>
        <w:pStyle w:val="Akapitzlist"/>
        <w:numPr>
          <w:ilvl w:val="0"/>
          <w:numId w:val="15"/>
        </w:numPr>
        <w:ind w:left="993" w:hanging="284"/>
        <w:jc w:val="both"/>
      </w:pPr>
      <w:r w:rsidRPr="00296A31">
        <w:t xml:space="preserve">nie uczestniczył w szkoleniach </w:t>
      </w:r>
      <w:r w:rsidRPr="004539B3">
        <w:t>organizowanych dla członków Rady.</w:t>
      </w:r>
    </w:p>
    <w:p w14:paraId="21A50EBC" w14:textId="6EF3F4A1" w:rsidR="00BE76C9" w:rsidRPr="004539B3" w:rsidRDefault="00BE76C9" w:rsidP="00136520">
      <w:pPr>
        <w:pStyle w:val="Akapitzlist"/>
        <w:numPr>
          <w:ilvl w:val="0"/>
          <w:numId w:val="6"/>
        </w:numPr>
        <w:ind w:left="426" w:hanging="426"/>
        <w:jc w:val="both"/>
      </w:pPr>
      <w:r w:rsidRPr="004539B3">
        <w:t>Wniosek o odwołanie członka Rady należy uzasadnić.</w:t>
      </w:r>
    </w:p>
    <w:p w14:paraId="41FFFF1E" w14:textId="07B4075F" w:rsidR="00BE76C9" w:rsidRPr="004539B3" w:rsidRDefault="00BE76C9" w:rsidP="00136520">
      <w:pPr>
        <w:pStyle w:val="Akapitzlist"/>
        <w:numPr>
          <w:ilvl w:val="0"/>
          <w:numId w:val="6"/>
        </w:numPr>
        <w:ind w:left="426" w:hanging="426"/>
        <w:jc w:val="both"/>
      </w:pPr>
      <w:r w:rsidRPr="004539B3">
        <w:t>Wybór nowego Członka Rady</w:t>
      </w:r>
      <w:r w:rsidR="00F53986" w:rsidRPr="004539B3">
        <w:t xml:space="preserve"> następuje na tym samym posiedzeniu Walnego Zebrania Członków, na którym został odwołany poprzedni Członek Rady</w:t>
      </w:r>
      <w:r w:rsidRPr="004539B3">
        <w:t>.</w:t>
      </w:r>
    </w:p>
    <w:p w14:paraId="46D7FD40" w14:textId="2D04C16B" w:rsidR="00582CF5" w:rsidRPr="004539B3" w:rsidRDefault="00582CF5" w:rsidP="00136520">
      <w:pPr>
        <w:pStyle w:val="Akapitzlist"/>
        <w:numPr>
          <w:ilvl w:val="0"/>
          <w:numId w:val="6"/>
        </w:numPr>
        <w:ind w:left="426" w:hanging="426"/>
        <w:jc w:val="both"/>
      </w:pPr>
      <w:r w:rsidRPr="004539B3">
        <w:t xml:space="preserve">W przypadku gdy w trakcie trwania kadencji ulegnie zmniejszeniu liczba członków Rady, dokonuje się wyborów uzupełniających z zachowaniem warunków określonych w </w:t>
      </w:r>
      <w:r w:rsidRPr="004539B3">
        <w:rPr>
          <w:rFonts w:cstheme="minorHAnsi"/>
        </w:rPr>
        <w:t>§</w:t>
      </w:r>
      <w:r w:rsidRPr="004539B3">
        <w:t>4 Regulaminu.</w:t>
      </w:r>
    </w:p>
    <w:p w14:paraId="14EB0BC6" w14:textId="79EC58B6" w:rsidR="004F6408" w:rsidRPr="004539B3" w:rsidRDefault="00582CF5" w:rsidP="00136520">
      <w:pPr>
        <w:pStyle w:val="Akapitzlist"/>
        <w:numPr>
          <w:ilvl w:val="0"/>
          <w:numId w:val="6"/>
        </w:numPr>
        <w:ind w:left="426" w:hanging="426"/>
        <w:jc w:val="both"/>
      </w:pPr>
      <w:r w:rsidRPr="004539B3">
        <w:t>Do czasu uzupełnienia składu Rady obraduje ona i podejmuje decyzje w składzie pomniejszonym.</w:t>
      </w:r>
    </w:p>
    <w:p w14:paraId="182F77A9" w14:textId="2E06589D" w:rsidR="004F6408" w:rsidRPr="004539B3" w:rsidRDefault="00BB5AC7" w:rsidP="00BB5AC7">
      <w:pPr>
        <w:jc w:val="center"/>
        <w:rPr>
          <w:rFonts w:cstheme="minorHAnsi"/>
          <w:b/>
          <w:bCs/>
        </w:rPr>
      </w:pPr>
      <w:r w:rsidRPr="004539B3">
        <w:rPr>
          <w:rFonts w:cstheme="minorHAnsi"/>
          <w:b/>
          <w:bCs/>
        </w:rPr>
        <w:t xml:space="preserve">§6 </w:t>
      </w:r>
    </w:p>
    <w:p w14:paraId="5719E0BC" w14:textId="7062A039" w:rsidR="00BB5AC7" w:rsidRPr="004539B3" w:rsidRDefault="00BB5AC7" w:rsidP="00DB2E73">
      <w:pPr>
        <w:pStyle w:val="Akapitzlist"/>
        <w:numPr>
          <w:ilvl w:val="0"/>
          <w:numId w:val="24"/>
        </w:numPr>
        <w:ind w:left="426" w:hanging="426"/>
        <w:jc w:val="both"/>
      </w:pPr>
      <w:r w:rsidRPr="004539B3">
        <w:t>Członkowie Rady mają obowiązek uczestniczenia w posiedzeniach Rady.</w:t>
      </w:r>
    </w:p>
    <w:p w14:paraId="12D1F59A" w14:textId="5C61ABC1" w:rsidR="00BB5AC7" w:rsidRPr="004539B3" w:rsidRDefault="00BB5AC7" w:rsidP="00DB2E73">
      <w:pPr>
        <w:pStyle w:val="Akapitzlist"/>
        <w:numPr>
          <w:ilvl w:val="0"/>
          <w:numId w:val="24"/>
        </w:numPr>
        <w:ind w:left="426" w:hanging="426"/>
        <w:jc w:val="both"/>
      </w:pPr>
      <w:r w:rsidRPr="004539B3">
        <w:t>W razie niemożliwości wzięcia udziału w posiedzeniu Rady, członek Rady zawiadamia o tym przed terminem posiedzenia Przewodniczącego Rady</w:t>
      </w:r>
      <w:r w:rsidR="00590937" w:rsidRPr="004539B3">
        <w:t xml:space="preserve"> ze wskazaniem przyczyny. </w:t>
      </w:r>
    </w:p>
    <w:p w14:paraId="3FACF386" w14:textId="35C79D67" w:rsidR="00BB5AC7" w:rsidRPr="00296A31" w:rsidRDefault="00BB5AC7" w:rsidP="00DB2E73">
      <w:pPr>
        <w:pStyle w:val="Akapitzlist"/>
        <w:numPr>
          <w:ilvl w:val="0"/>
          <w:numId w:val="24"/>
        </w:numPr>
        <w:ind w:left="426" w:hanging="426"/>
        <w:jc w:val="both"/>
      </w:pPr>
      <w:r w:rsidRPr="004539B3">
        <w:t xml:space="preserve">Za przyczyny </w:t>
      </w:r>
      <w:r w:rsidRPr="00296A31">
        <w:t xml:space="preserve">usprawiedliwiające </w:t>
      </w:r>
      <w:r w:rsidR="00531511" w:rsidRPr="00296A31">
        <w:t>niemożność</w:t>
      </w:r>
      <w:r w:rsidRPr="00296A31">
        <w:t xml:space="preserve"> wzięcia przez członka Rady udziału w posiedzeniu Rady uważa się:</w:t>
      </w:r>
    </w:p>
    <w:p w14:paraId="00F75D9F" w14:textId="6A132AC1" w:rsidR="00BB5AC7" w:rsidRPr="004539B3" w:rsidRDefault="00BB5AC7" w:rsidP="00DB2E73">
      <w:pPr>
        <w:pStyle w:val="Akapitzlist"/>
        <w:numPr>
          <w:ilvl w:val="2"/>
          <w:numId w:val="6"/>
        </w:numPr>
        <w:ind w:left="993" w:hanging="273"/>
        <w:jc w:val="both"/>
      </w:pPr>
      <w:r w:rsidRPr="00296A31">
        <w:t>chorobę albo konieczność opieki nad chorym</w:t>
      </w:r>
      <w:r w:rsidRPr="004539B3">
        <w:t>, potwierdzoną zaświadczeniem lekarskim,</w:t>
      </w:r>
    </w:p>
    <w:p w14:paraId="11F2A6E9" w14:textId="2AC9E36A" w:rsidR="00BB5AC7" w:rsidRPr="004539B3" w:rsidRDefault="00BB5AC7" w:rsidP="00DB2E73">
      <w:pPr>
        <w:pStyle w:val="Akapitzlist"/>
        <w:numPr>
          <w:ilvl w:val="2"/>
          <w:numId w:val="6"/>
        </w:numPr>
        <w:ind w:left="993" w:hanging="273"/>
        <w:jc w:val="both"/>
      </w:pPr>
      <w:r w:rsidRPr="004539B3">
        <w:t>podróż służbowa,</w:t>
      </w:r>
    </w:p>
    <w:p w14:paraId="18F15C44" w14:textId="3864C7D6" w:rsidR="00BB5AC7" w:rsidRPr="004539B3" w:rsidRDefault="00BB5AC7" w:rsidP="00DB2E73">
      <w:pPr>
        <w:pStyle w:val="Akapitzlist"/>
        <w:numPr>
          <w:ilvl w:val="2"/>
          <w:numId w:val="6"/>
        </w:numPr>
        <w:ind w:left="993" w:hanging="273"/>
        <w:jc w:val="both"/>
      </w:pPr>
      <w:r w:rsidRPr="004539B3">
        <w:t xml:space="preserve">inne prawnie lub losowo uzasadnione przeszkody. </w:t>
      </w:r>
    </w:p>
    <w:p w14:paraId="2C7CFA9F" w14:textId="77777777" w:rsidR="004539B3" w:rsidRPr="004539B3" w:rsidRDefault="004539B3" w:rsidP="004539B3">
      <w:pPr>
        <w:pStyle w:val="Akapitzlist"/>
        <w:ind w:left="993"/>
        <w:jc w:val="both"/>
      </w:pPr>
    </w:p>
    <w:p w14:paraId="700E41DE" w14:textId="580CAF13" w:rsidR="00910EE5" w:rsidRPr="004539B3" w:rsidRDefault="00910EE5" w:rsidP="00910EE5">
      <w:pPr>
        <w:tabs>
          <w:tab w:val="left" w:pos="-3060"/>
        </w:tabs>
        <w:spacing w:before="120" w:after="240" w:line="240" w:lineRule="auto"/>
        <w:jc w:val="center"/>
        <w:rPr>
          <w:rFonts w:cstheme="minorHAnsi"/>
          <w:b/>
          <w:bCs/>
          <w:color w:val="000000"/>
        </w:rPr>
      </w:pPr>
      <w:r w:rsidRPr="004539B3">
        <w:rPr>
          <w:rFonts w:cstheme="minorHAnsi"/>
          <w:b/>
          <w:bCs/>
          <w:color w:val="000000"/>
        </w:rPr>
        <w:lastRenderedPageBreak/>
        <w:t>§</w:t>
      </w:r>
      <w:r w:rsidR="000E5022" w:rsidRPr="004539B3">
        <w:rPr>
          <w:rFonts w:cstheme="minorHAnsi"/>
          <w:b/>
          <w:bCs/>
          <w:color w:val="000000"/>
        </w:rPr>
        <w:t>7</w:t>
      </w:r>
    </w:p>
    <w:p w14:paraId="6E01D9AE" w14:textId="6CB0C378" w:rsidR="00910EE5" w:rsidRPr="004539B3" w:rsidRDefault="00F05E2A" w:rsidP="00F05E2A">
      <w:pPr>
        <w:pStyle w:val="Akapitzlist"/>
        <w:numPr>
          <w:ilvl w:val="0"/>
          <w:numId w:val="16"/>
        </w:numPr>
        <w:ind w:left="426" w:hanging="426"/>
        <w:jc w:val="both"/>
      </w:pPr>
      <w:r>
        <w:t>Na pierwszym posiedzeniu Rada wybiera spośród siebie Przewodniczącego, Wiceprzewodniczącego oraz Sekretarza i określa zadania i funkcje pozostałych członków.</w:t>
      </w:r>
    </w:p>
    <w:p w14:paraId="5CEEBC68" w14:textId="78005C0C" w:rsidR="00910EE5" w:rsidRPr="004539B3" w:rsidRDefault="00D75CA4" w:rsidP="00F05E2A">
      <w:pPr>
        <w:pStyle w:val="Akapitzlist"/>
        <w:numPr>
          <w:ilvl w:val="0"/>
          <w:numId w:val="16"/>
        </w:numPr>
        <w:ind w:left="426" w:hanging="426"/>
        <w:jc w:val="both"/>
      </w:pPr>
      <w:r w:rsidRPr="004539B3">
        <w:t>Przewodniczący Rady organizuje pracę Rady i przewodniczy posiedzeniom Rady</w:t>
      </w:r>
      <w:r w:rsidR="00910EE5" w:rsidRPr="004539B3">
        <w:t>.</w:t>
      </w:r>
    </w:p>
    <w:p w14:paraId="0E928DF8" w14:textId="115CE675" w:rsidR="00503B6C" w:rsidRPr="004539B3" w:rsidRDefault="00503B6C" w:rsidP="00F05E2A">
      <w:pPr>
        <w:pStyle w:val="Akapitzlist"/>
        <w:numPr>
          <w:ilvl w:val="0"/>
          <w:numId w:val="16"/>
        </w:numPr>
        <w:ind w:left="426" w:hanging="426"/>
        <w:jc w:val="both"/>
      </w:pPr>
      <w:r w:rsidRPr="004539B3">
        <w:t>W przypadku nieobecności lub niemożności wykonywania funkcji przez Przewodniczącego Rady, przewidziane dla niego zadania wykonuje Wiceprzewodniczący, Sekretarz lub inny wybrany podczas posiedzenia członek Rady.</w:t>
      </w:r>
    </w:p>
    <w:p w14:paraId="1DAF7878" w14:textId="77777777" w:rsidR="004539B3" w:rsidRPr="004539B3" w:rsidRDefault="004539B3" w:rsidP="004539B3">
      <w:pPr>
        <w:pStyle w:val="Akapitzlist"/>
        <w:ind w:left="426"/>
      </w:pPr>
    </w:p>
    <w:p w14:paraId="5EEB47CD" w14:textId="77777777" w:rsidR="004A5808" w:rsidRPr="004539B3" w:rsidRDefault="004A5808" w:rsidP="00957C6F">
      <w:pPr>
        <w:jc w:val="center"/>
        <w:rPr>
          <w:b/>
          <w:bCs/>
        </w:rPr>
      </w:pPr>
      <w:r w:rsidRPr="004539B3">
        <w:rPr>
          <w:b/>
          <w:bCs/>
        </w:rPr>
        <w:t>Przewodniczący Rady</w:t>
      </w:r>
    </w:p>
    <w:p w14:paraId="032E5DC4" w14:textId="16DAD7F9" w:rsidR="00725C94" w:rsidRPr="004539B3" w:rsidRDefault="00725C94" w:rsidP="00725C94">
      <w:pPr>
        <w:tabs>
          <w:tab w:val="left" w:pos="-3060"/>
        </w:tabs>
        <w:spacing w:before="120" w:after="240" w:line="240" w:lineRule="auto"/>
        <w:jc w:val="center"/>
        <w:rPr>
          <w:rFonts w:cstheme="minorHAnsi"/>
          <w:b/>
          <w:bCs/>
          <w:color w:val="000000"/>
        </w:rPr>
      </w:pPr>
      <w:r w:rsidRPr="004539B3">
        <w:rPr>
          <w:rFonts w:cstheme="minorHAnsi"/>
          <w:b/>
          <w:bCs/>
          <w:color w:val="000000"/>
        </w:rPr>
        <w:t>§</w:t>
      </w:r>
      <w:r w:rsidR="00CB1725" w:rsidRPr="004539B3">
        <w:rPr>
          <w:rFonts w:cstheme="minorHAnsi"/>
          <w:b/>
          <w:bCs/>
          <w:color w:val="000000"/>
        </w:rPr>
        <w:t>8</w:t>
      </w:r>
    </w:p>
    <w:p w14:paraId="54765C08" w14:textId="34ABA335" w:rsidR="00725C94" w:rsidRPr="004539B3" w:rsidRDefault="00725C94" w:rsidP="00136520">
      <w:pPr>
        <w:pStyle w:val="Akapitzlist"/>
        <w:numPr>
          <w:ilvl w:val="1"/>
          <w:numId w:val="17"/>
        </w:numPr>
        <w:spacing w:after="0"/>
        <w:ind w:left="426" w:hanging="426"/>
        <w:jc w:val="both"/>
      </w:pPr>
      <w:r w:rsidRPr="004539B3">
        <w:t>Przewodniczący Rady organizuje pracę Rady, przewodniczy posiedzeniom Rady oraz reprezentuje Radę na zewnątrz.</w:t>
      </w:r>
    </w:p>
    <w:p w14:paraId="5DF13185" w14:textId="77777777" w:rsidR="00725C94" w:rsidRPr="004539B3" w:rsidRDefault="00725C94" w:rsidP="00136520">
      <w:pPr>
        <w:pStyle w:val="Akapitzlist"/>
        <w:numPr>
          <w:ilvl w:val="1"/>
          <w:numId w:val="17"/>
        </w:numPr>
        <w:spacing w:after="0"/>
        <w:ind w:left="426" w:hanging="426"/>
        <w:jc w:val="both"/>
      </w:pPr>
      <w:r w:rsidRPr="004539B3">
        <w:t>Pełniąc swą funkcję Przewodniczący Rady współpracuje z Biurem LGD, Zarządem, Komisją Rewizyjną, Walnym Zebraniem i korzysta z ich pomocy.</w:t>
      </w:r>
    </w:p>
    <w:p w14:paraId="0905A5F1" w14:textId="77777777" w:rsidR="00725C94" w:rsidRPr="004539B3" w:rsidRDefault="00725C94" w:rsidP="00136520">
      <w:pPr>
        <w:pStyle w:val="Akapitzlist"/>
        <w:numPr>
          <w:ilvl w:val="1"/>
          <w:numId w:val="17"/>
        </w:numPr>
        <w:spacing w:after="0"/>
        <w:ind w:left="426" w:hanging="426"/>
        <w:jc w:val="both"/>
      </w:pPr>
      <w:r w:rsidRPr="004539B3">
        <w:t>Do obowiązków Przewodniczącego Rady należy w szczególności:</w:t>
      </w:r>
    </w:p>
    <w:p w14:paraId="38BBD43C" w14:textId="223B0271" w:rsidR="00725C94" w:rsidRPr="004539B3" w:rsidRDefault="00813846" w:rsidP="00136520">
      <w:pPr>
        <w:pStyle w:val="Akapitzlist"/>
        <w:numPr>
          <w:ilvl w:val="1"/>
          <w:numId w:val="18"/>
        </w:numPr>
        <w:spacing w:after="0"/>
        <w:ind w:left="993" w:hanging="284"/>
        <w:jc w:val="both"/>
      </w:pPr>
      <w:r w:rsidRPr="004539B3">
        <w:t>p</w:t>
      </w:r>
      <w:r w:rsidR="00725C94" w:rsidRPr="004539B3">
        <w:t>rzygotowywanie i zwoływanie posiedzeń Rady,</w:t>
      </w:r>
    </w:p>
    <w:p w14:paraId="18C9D8CB" w14:textId="4C8E1862" w:rsidR="00725C94" w:rsidRPr="004539B3" w:rsidRDefault="00813846" w:rsidP="00136520">
      <w:pPr>
        <w:pStyle w:val="Akapitzlist"/>
        <w:numPr>
          <w:ilvl w:val="1"/>
          <w:numId w:val="18"/>
        </w:numPr>
        <w:spacing w:after="0"/>
        <w:ind w:left="993" w:hanging="284"/>
        <w:jc w:val="both"/>
      </w:pPr>
      <w:r w:rsidRPr="004539B3">
        <w:t>o</w:t>
      </w:r>
      <w:r w:rsidR="00725C94" w:rsidRPr="004539B3">
        <w:t>rganizowanie pracy Rady,</w:t>
      </w:r>
    </w:p>
    <w:p w14:paraId="02A29F03" w14:textId="7680D4ED" w:rsidR="00725C94" w:rsidRPr="004539B3" w:rsidRDefault="00813846" w:rsidP="00136520">
      <w:pPr>
        <w:pStyle w:val="Akapitzlist"/>
        <w:numPr>
          <w:ilvl w:val="1"/>
          <w:numId w:val="18"/>
        </w:numPr>
        <w:spacing w:after="0"/>
        <w:ind w:left="993" w:hanging="284"/>
        <w:jc w:val="both"/>
      </w:pPr>
      <w:r w:rsidRPr="004539B3">
        <w:t>p</w:t>
      </w:r>
      <w:r w:rsidR="00725C94" w:rsidRPr="004539B3">
        <w:t>rzewodniczenie posiedzeniom Rady,</w:t>
      </w:r>
    </w:p>
    <w:p w14:paraId="7A242776" w14:textId="46E53E85" w:rsidR="00725C94" w:rsidRPr="004539B3" w:rsidRDefault="00813846" w:rsidP="00136520">
      <w:pPr>
        <w:pStyle w:val="Akapitzlist"/>
        <w:numPr>
          <w:ilvl w:val="1"/>
          <w:numId w:val="18"/>
        </w:numPr>
        <w:spacing w:after="0"/>
        <w:ind w:left="993" w:hanging="284"/>
        <w:jc w:val="both"/>
      </w:pPr>
      <w:r w:rsidRPr="004539B3">
        <w:t>p</w:t>
      </w:r>
      <w:r w:rsidR="00725C94" w:rsidRPr="004539B3">
        <w:t>rzyjmowanie od członków Rady deklaracji</w:t>
      </w:r>
      <w:r w:rsidR="00C51F5F">
        <w:t xml:space="preserve"> o zachowaniu</w:t>
      </w:r>
      <w:r w:rsidR="00725C94" w:rsidRPr="004539B3">
        <w:t xml:space="preserve"> poufności i bezstronności,</w:t>
      </w:r>
    </w:p>
    <w:p w14:paraId="33E3D049" w14:textId="71009A52" w:rsidR="00725C94" w:rsidRPr="004539B3" w:rsidRDefault="00813846" w:rsidP="00136520">
      <w:pPr>
        <w:pStyle w:val="Akapitzlist"/>
        <w:numPr>
          <w:ilvl w:val="1"/>
          <w:numId w:val="18"/>
        </w:numPr>
        <w:spacing w:after="0"/>
        <w:ind w:left="993" w:hanging="284"/>
        <w:jc w:val="both"/>
      </w:pPr>
      <w:r w:rsidRPr="004539B3">
        <w:t>z</w:t>
      </w:r>
      <w:r w:rsidR="00725C94" w:rsidRPr="004539B3">
        <w:t xml:space="preserve">apewnienie podczas głosowań odpowiedniego parytetu i </w:t>
      </w:r>
      <w:r w:rsidR="00582CF5" w:rsidRPr="004539B3">
        <w:t>qu</w:t>
      </w:r>
      <w:r w:rsidR="00725C94" w:rsidRPr="004539B3">
        <w:t>orum,</w:t>
      </w:r>
    </w:p>
    <w:p w14:paraId="45BA3F9C" w14:textId="0AD3A59E" w:rsidR="00725C94" w:rsidRPr="004539B3" w:rsidRDefault="00813846" w:rsidP="00136520">
      <w:pPr>
        <w:pStyle w:val="Akapitzlist"/>
        <w:numPr>
          <w:ilvl w:val="1"/>
          <w:numId w:val="18"/>
        </w:numPr>
        <w:spacing w:after="0"/>
        <w:ind w:left="993" w:hanging="284"/>
        <w:jc w:val="both"/>
      </w:pPr>
      <w:r w:rsidRPr="004539B3">
        <w:t>w</w:t>
      </w:r>
      <w:r w:rsidR="00725C94" w:rsidRPr="004539B3">
        <w:t>nioskowanie o wyłączenie członka Rady z dokonywania wyboru operacji jeśli zachodzi jakakolwiek przesłanka wymieniona w Regulaminie lub występująca w prowadzonym Rejestrze</w:t>
      </w:r>
      <w:r w:rsidR="00590937" w:rsidRPr="004539B3">
        <w:t xml:space="preserve"> grup</w:t>
      </w:r>
      <w:r w:rsidR="00725C94" w:rsidRPr="004539B3">
        <w:t xml:space="preserve"> interesu członków Rady,</w:t>
      </w:r>
    </w:p>
    <w:p w14:paraId="15271B44" w14:textId="4A125FA2" w:rsidR="00725C94" w:rsidRPr="004539B3" w:rsidRDefault="00813846" w:rsidP="00136520">
      <w:pPr>
        <w:pStyle w:val="Akapitzlist"/>
        <w:numPr>
          <w:ilvl w:val="1"/>
          <w:numId w:val="18"/>
        </w:numPr>
        <w:spacing w:after="0"/>
        <w:ind w:left="993" w:hanging="284"/>
        <w:jc w:val="both"/>
      </w:pPr>
      <w:r w:rsidRPr="004539B3">
        <w:t>w</w:t>
      </w:r>
      <w:r w:rsidR="00725C94" w:rsidRPr="004539B3">
        <w:t>ystępowanie do Rady z wnioskiem o wykluczenie z dokonywania wyboru operacji członka Rady, który sam nie chce wyłączyć się z procedury wyboru operacji, a zachodzą ku temu przesłanki,</w:t>
      </w:r>
    </w:p>
    <w:p w14:paraId="79D10702" w14:textId="78DBBFC9" w:rsidR="00725C94" w:rsidRPr="004539B3" w:rsidRDefault="00813846" w:rsidP="00136520">
      <w:pPr>
        <w:pStyle w:val="Akapitzlist"/>
        <w:numPr>
          <w:ilvl w:val="1"/>
          <w:numId w:val="18"/>
        </w:numPr>
        <w:spacing w:after="0"/>
        <w:ind w:left="993" w:hanging="284"/>
        <w:jc w:val="both"/>
      </w:pPr>
      <w:r w:rsidRPr="004539B3">
        <w:t>k</w:t>
      </w:r>
      <w:r w:rsidR="00725C94" w:rsidRPr="004539B3">
        <w:t>ompletowanie dokumentacji z posiedzeń Rady i przekazywanie jej do Biura LGD,</w:t>
      </w:r>
    </w:p>
    <w:p w14:paraId="6306C113" w14:textId="03330775" w:rsidR="00725C94" w:rsidRPr="004539B3" w:rsidRDefault="00813846" w:rsidP="00136520">
      <w:pPr>
        <w:pStyle w:val="Akapitzlist"/>
        <w:numPr>
          <w:ilvl w:val="1"/>
          <w:numId w:val="18"/>
        </w:numPr>
        <w:spacing w:after="0"/>
        <w:ind w:left="993" w:hanging="284"/>
        <w:jc w:val="both"/>
      </w:pPr>
      <w:r w:rsidRPr="004539B3">
        <w:t>p</w:t>
      </w:r>
      <w:r w:rsidR="00725C94" w:rsidRPr="004539B3">
        <w:t>odpisywanie protokołu, uchwał i innych dokumentów Rady,</w:t>
      </w:r>
    </w:p>
    <w:p w14:paraId="1529DEBB" w14:textId="587F1020" w:rsidR="009F02A4" w:rsidRPr="004539B3" w:rsidRDefault="00813846" w:rsidP="00136520">
      <w:pPr>
        <w:pStyle w:val="Akapitzlist"/>
        <w:numPr>
          <w:ilvl w:val="1"/>
          <w:numId w:val="18"/>
        </w:numPr>
        <w:spacing w:after="0"/>
        <w:ind w:left="993" w:hanging="284"/>
        <w:jc w:val="both"/>
      </w:pPr>
      <w:r w:rsidRPr="004539B3">
        <w:t>u</w:t>
      </w:r>
      <w:r w:rsidR="00725C94" w:rsidRPr="004539B3">
        <w:t>czestniczenie w posiedzeniach Zarządu i Komisji Rewizyjnej na zaproszenie tych organów.</w:t>
      </w:r>
    </w:p>
    <w:p w14:paraId="51CA4B91" w14:textId="77777777" w:rsidR="00551D3A" w:rsidRDefault="00551D3A" w:rsidP="00136520">
      <w:pPr>
        <w:rPr>
          <w:b/>
          <w:bCs/>
        </w:rPr>
      </w:pPr>
    </w:p>
    <w:p w14:paraId="543C2357" w14:textId="7B14388C" w:rsidR="00D23A93" w:rsidRDefault="00D23A93" w:rsidP="009026E9">
      <w:pPr>
        <w:spacing w:after="0"/>
        <w:jc w:val="center"/>
        <w:rPr>
          <w:b/>
          <w:bCs/>
        </w:rPr>
      </w:pPr>
      <w:r>
        <w:rPr>
          <w:b/>
          <w:bCs/>
        </w:rPr>
        <w:t xml:space="preserve">Wiceprzewodniczący Rady </w:t>
      </w:r>
    </w:p>
    <w:p w14:paraId="1F98A07C" w14:textId="7E5584E3" w:rsidR="00D23A93" w:rsidRDefault="00D23A93" w:rsidP="00957C6F">
      <w:pPr>
        <w:jc w:val="center"/>
        <w:rPr>
          <w:b/>
          <w:bCs/>
        </w:rPr>
      </w:pPr>
      <w:r>
        <w:rPr>
          <w:rFonts w:cstheme="minorHAnsi"/>
          <w:b/>
          <w:bCs/>
        </w:rPr>
        <w:t>§</w:t>
      </w:r>
      <w:r>
        <w:rPr>
          <w:b/>
          <w:bCs/>
        </w:rPr>
        <w:t xml:space="preserve"> 9 </w:t>
      </w:r>
    </w:p>
    <w:p w14:paraId="26B45099" w14:textId="48136B56" w:rsidR="00D23A93" w:rsidRPr="00296A31" w:rsidRDefault="00D23A93" w:rsidP="00136520">
      <w:pPr>
        <w:pStyle w:val="Akapitzlist"/>
        <w:numPr>
          <w:ilvl w:val="1"/>
          <w:numId w:val="26"/>
        </w:numPr>
        <w:ind w:left="284" w:hanging="284"/>
        <w:jc w:val="both"/>
      </w:pPr>
      <w:r w:rsidRPr="00296A31">
        <w:t>Wiceprzewodniczący Rady zastępuje Przewodniczącego i pełni jego obowiązki podczas n</w:t>
      </w:r>
      <w:r w:rsidR="00DF500E" w:rsidRPr="00296A31">
        <w:t>ieobecności Przewodniczącego.</w:t>
      </w:r>
    </w:p>
    <w:p w14:paraId="09ACACAC" w14:textId="68CB8C4F" w:rsidR="00DF500E" w:rsidRPr="00296A31" w:rsidRDefault="00DF500E" w:rsidP="00136520">
      <w:pPr>
        <w:pStyle w:val="Akapitzlist"/>
        <w:numPr>
          <w:ilvl w:val="1"/>
          <w:numId w:val="26"/>
        </w:numPr>
        <w:ind w:left="284" w:hanging="284"/>
        <w:jc w:val="both"/>
      </w:pPr>
      <w:r w:rsidRPr="00296A31">
        <w:t>Do obowiązków Wiceprzewodniczącego Rady należy w szczególności:</w:t>
      </w:r>
    </w:p>
    <w:p w14:paraId="22A23690" w14:textId="5A70EE05" w:rsidR="00DF500E" w:rsidRPr="00296A31" w:rsidRDefault="00DF500E" w:rsidP="00136520">
      <w:pPr>
        <w:pStyle w:val="Akapitzlist"/>
        <w:numPr>
          <w:ilvl w:val="0"/>
          <w:numId w:val="56"/>
        </w:numPr>
        <w:jc w:val="both"/>
      </w:pPr>
      <w:r w:rsidRPr="00296A31">
        <w:t>prowadzenie listy obecności na posiedzeniach Rady ,</w:t>
      </w:r>
    </w:p>
    <w:p w14:paraId="4AF19C3E" w14:textId="4B90FD5D" w:rsidR="00DF500E" w:rsidRPr="00296A31" w:rsidRDefault="00DF500E" w:rsidP="00136520">
      <w:pPr>
        <w:pStyle w:val="Akapitzlist"/>
        <w:numPr>
          <w:ilvl w:val="0"/>
          <w:numId w:val="56"/>
        </w:numPr>
        <w:jc w:val="both"/>
      </w:pPr>
      <w:r w:rsidRPr="00296A31">
        <w:t>liczenie głosów podczas głosowań i podawanie wyników głosowań Przewodniczącemu,</w:t>
      </w:r>
    </w:p>
    <w:p w14:paraId="762EAFB9" w14:textId="327AC0E0" w:rsidR="00D23A93" w:rsidRPr="00296A31" w:rsidRDefault="00DF500E" w:rsidP="00136520">
      <w:pPr>
        <w:pStyle w:val="Akapitzlist"/>
        <w:numPr>
          <w:ilvl w:val="0"/>
          <w:numId w:val="56"/>
        </w:numPr>
        <w:jc w:val="both"/>
      </w:pPr>
      <w:r w:rsidRPr="00296A31">
        <w:t>uczestniczenie w posiedzeniach Zarządu i Komisji Rewizyjnej na zaproszenie tych organów.</w:t>
      </w:r>
    </w:p>
    <w:p w14:paraId="01E4C3DE" w14:textId="192FA791" w:rsidR="004A5808" w:rsidRPr="00296A31" w:rsidRDefault="004A5808" w:rsidP="002D041E">
      <w:pPr>
        <w:spacing w:after="0" w:line="240" w:lineRule="auto"/>
        <w:jc w:val="center"/>
        <w:rPr>
          <w:b/>
          <w:bCs/>
        </w:rPr>
      </w:pPr>
      <w:r w:rsidRPr="00296A31">
        <w:rPr>
          <w:b/>
          <w:bCs/>
        </w:rPr>
        <w:t>Sekretarz Rady</w:t>
      </w:r>
    </w:p>
    <w:p w14:paraId="403ABBB8" w14:textId="5CE8943B" w:rsidR="00725C94" w:rsidRPr="004539B3" w:rsidRDefault="00725C94" w:rsidP="002D041E">
      <w:pPr>
        <w:tabs>
          <w:tab w:val="left" w:pos="-3060"/>
        </w:tabs>
        <w:spacing w:before="120" w:after="240" w:line="240" w:lineRule="auto"/>
        <w:jc w:val="center"/>
        <w:rPr>
          <w:rFonts w:cstheme="minorHAnsi"/>
          <w:b/>
          <w:bCs/>
          <w:color w:val="000000"/>
        </w:rPr>
      </w:pPr>
      <w:r w:rsidRPr="004539B3">
        <w:rPr>
          <w:rFonts w:cstheme="minorHAnsi"/>
          <w:b/>
          <w:bCs/>
          <w:color w:val="000000"/>
        </w:rPr>
        <w:t>§</w:t>
      </w:r>
      <w:r w:rsidR="00D23A93">
        <w:rPr>
          <w:rFonts w:cstheme="minorHAnsi"/>
          <w:b/>
          <w:bCs/>
          <w:color w:val="000000"/>
        </w:rPr>
        <w:t xml:space="preserve"> 10</w:t>
      </w:r>
    </w:p>
    <w:p w14:paraId="284051CC" w14:textId="0E7DE02C" w:rsidR="00725C94" w:rsidRPr="004539B3" w:rsidRDefault="00725C94" w:rsidP="00136520">
      <w:pPr>
        <w:pStyle w:val="Akapitzlist"/>
        <w:numPr>
          <w:ilvl w:val="0"/>
          <w:numId w:val="19"/>
        </w:numPr>
        <w:ind w:left="426" w:hanging="426"/>
        <w:jc w:val="both"/>
      </w:pPr>
      <w:r w:rsidRPr="004539B3">
        <w:t>Sekretarz Rady dokumentuje pracę Rady.</w:t>
      </w:r>
    </w:p>
    <w:p w14:paraId="468EC252" w14:textId="77777777" w:rsidR="00725C94" w:rsidRPr="004539B3" w:rsidRDefault="00725C94" w:rsidP="00136520">
      <w:pPr>
        <w:pStyle w:val="Akapitzlist"/>
        <w:numPr>
          <w:ilvl w:val="0"/>
          <w:numId w:val="19"/>
        </w:numPr>
        <w:ind w:left="426" w:hanging="426"/>
        <w:jc w:val="both"/>
      </w:pPr>
      <w:r w:rsidRPr="004539B3">
        <w:lastRenderedPageBreak/>
        <w:t>Do obowiązków Sekretarza Rady należy w szczególności:</w:t>
      </w:r>
    </w:p>
    <w:p w14:paraId="6DC19B01" w14:textId="4D030096" w:rsidR="00725C94" w:rsidRPr="004539B3" w:rsidRDefault="00813846" w:rsidP="00136520">
      <w:pPr>
        <w:pStyle w:val="Akapitzlist"/>
        <w:numPr>
          <w:ilvl w:val="0"/>
          <w:numId w:val="20"/>
        </w:numPr>
        <w:ind w:left="993" w:hanging="284"/>
        <w:jc w:val="both"/>
      </w:pPr>
      <w:r w:rsidRPr="004539B3">
        <w:t>s</w:t>
      </w:r>
      <w:r w:rsidR="00725C94" w:rsidRPr="004539B3">
        <w:t>porządzanie protokołów z posiedzeń Rady,</w:t>
      </w:r>
    </w:p>
    <w:p w14:paraId="37645FB0" w14:textId="65AABC90" w:rsidR="00725C94" w:rsidRPr="004539B3" w:rsidRDefault="00813846" w:rsidP="00136520">
      <w:pPr>
        <w:pStyle w:val="Akapitzlist"/>
        <w:numPr>
          <w:ilvl w:val="0"/>
          <w:numId w:val="20"/>
        </w:numPr>
        <w:ind w:left="993" w:hanging="284"/>
        <w:jc w:val="both"/>
      </w:pPr>
      <w:r w:rsidRPr="004539B3">
        <w:t>s</w:t>
      </w:r>
      <w:r w:rsidR="00725C94" w:rsidRPr="004539B3">
        <w:t>porządzanie uchwał,</w:t>
      </w:r>
    </w:p>
    <w:p w14:paraId="44BABE1D" w14:textId="662282A5" w:rsidR="00725C94" w:rsidRPr="004539B3" w:rsidRDefault="00813846" w:rsidP="00136520">
      <w:pPr>
        <w:pStyle w:val="Akapitzlist"/>
        <w:numPr>
          <w:ilvl w:val="0"/>
          <w:numId w:val="20"/>
        </w:numPr>
        <w:ind w:left="993" w:hanging="284"/>
        <w:jc w:val="both"/>
      </w:pPr>
      <w:r w:rsidRPr="004539B3">
        <w:t>s</w:t>
      </w:r>
      <w:r w:rsidR="00725C94" w:rsidRPr="004539B3">
        <w:t>prawdzanie i weryfikacja kart oceny operacji wypełnianych przez członków pod względem poprawności ich wypełnienia,</w:t>
      </w:r>
    </w:p>
    <w:p w14:paraId="39386936" w14:textId="17ACD96E" w:rsidR="00725C94" w:rsidRPr="004539B3" w:rsidRDefault="00813846" w:rsidP="00136520">
      <w:pPr>
        <w:pStyle w:val="Akapitzlist"/>
        <w:numPr>
          <w:ilvl w:val="0"/>
          <w:numId w:val="20"/>
        </w:numPr>
        <w:ind w:left="993" w:hanging="284"/>
        <w:jc w:val="both"/>
      </w:pPr>
      <w:r w:rsidRPr="004539B3">
        <w:t>u</w:t>
      </w:r>
      <w:r w:rsidR="00725C94" w:rsidRPr="004539B3">
        <w:t>czestniczenie w posiedzeniach Zarządu i Komisji Rewizyjnej na zaproszenie tych organów.</w:t>
      </w:r>
    </w:p>
    <w:p w14:paraId="3DF05A1C" w14:textId="501D0B68" w:rsidR="00F779B8" w:rsidRPr="004539B3" w:rsidRDefault="00F779B8" w:rsidP="00136520">
      <w:pPr>
        <w:pStyle w:val="Akapitzlist"/>
        <w:numPr>
          <w:ilvl w:val="0"/>
          <w:numId w:val="19"/>
        </w:numPr>
        <w:ind w:left="426" w:hanging="426"/>
        <w:jc w:val="both"/>
      </w:pPr>
      <w:r w:rsidRPr="004539B3">
        <w:t>W przypadku nieobecności Sekretarza Rady jego funkcję pełni osoba wybrana przez Radę spośród jej członków.</w:t>
      </w:r>
    </w:p>
    <w:p w14:paraId="500B351B" w14:textId="1EAF006E" w:rsidR="004539B3" w:rsidRPr="004539B3" w:rsidRDefault="004539B3" w:rsidP="005A7595"/>
    <w:p w14:paraId="442913E9" w14:textId="78959695" w:rsidR="00066CE6" w:rsidRPr="004539B3" w:rsidRDefault="00957C6F" w:rsidP="00957C6F">
      <w:pPr>
        <w:spacing w:after="0"/>
        <w:jc w:val="center"/>
        <w:rPr>
          <w:b/>
          <w:bCs/>
        </w:rPr>
      </w:pPr>
      <w:r w:rsidRPr="004539B3">
        <w:rPr>
          <w:b/>
          <w:bCs/>
        </w:rPr>
        <w:t>ROZDZIAŁ III</w:t>
      </w:r>
    </w:p>
    <w:p w14:paraId="76ED9C92" w14:textId="04CF30B6" w:rsidR="00A263AC" w:rsidRPr="00296A31" w:rsidRDefault="009D2DB4" w:rsidP="00957C6F">
      <w:pPr>
        <w:spacing w:after="0"/>
        <w:jc w:val="center"/>
        <w:rPr>
          <w:b/>
          <w:bCs/>
        </w:rPr>
      </w:pPr>
      <w:r>
        <w:rPr>
          <w:b/>
          <w:bCs/>
        </w:rPr>
        <w:t>Przygotowanie i zwołanie</w:t>
      </w:r>
      <w:r w:rsidRPr="00136520">
        <w:rPr>
          <w:b/>
          <w:bCs/>
          <w:color w:val="0070C0"/>
        </w:rPr>
        <w:t xml:space="preserve"> </w:t>
      </w:r>
      <w:r w:rsidRPr="00296A31">
        <w:rPr>
          <w:b/>
          <w:bCs/>
        </w:rPr>
        <w:t>posiedz</w:t>
      </w:r>
      <w:r w:rsidR="00136520" w:rsidRPr="00296A31">
        <w:rPr>
          <w:b/>
          <w:bCs/>
        </w:rPr>
        <w:t>enia</w:t>
      </w:r>
      <w:r w:rsidRPr="00296A31">
        <w:rPr>
          <w:b/>
          <w:bCs/>
        </w:rPr>
        <w:t xml:space="preserve"> Rady</w:t>
      </w:r>
    </w:p>
    <w:p w14:paraId="5C7D85B8" w14:textId="77777777" w:rsidR="00957C6F" w:rsidRPr="00296A31" w:rsidRDefault="00957C6F" w:rsidP="00957C6F">
      <w:pPr>
        <w:spacing w:after="0"/>
        <w:jc w:val="center"/>
        <w:rPr>
          <w:b/>
          <w:bCs/>
        </w:rPr>
      </w:pPr>
    </w:p>
    <w:p w14:paraId="52D26D11" w14:textId="060588E4" w:rsidR="00C87367" w:rsidRPr="004539B3" w:rsidRDefault="00C87367" w:rsidP="00C87367">
      <w:pPr>
        <w:tabs>
          <w:tab w:val="left" w:pos="-3060"/>
        </w:tabs>
        <w:spacing w:before="120" w:after="240" w:line="240" w:lineRule="auto"/>
        <w:jc w:val="center"/>
        <w:rPr>
          <w:rFonts w:cstheme="minorHAnsi"/>
          <w:b/>
          <w:bCs/>
          <w:color w:val="000000"/>
        </w:rPr>
      </w:pPr>
      <w:r w:rsidRPr="004539B3">
        <w:rPr>
          <w:rFonts w:cstheme="minorHAnsi"/>
          <w:b/>
          <w:bCs/>
          <w:color w:val="000000"/>
        </w:rPr>
        <w:t>§</w:t>
      </w:r>
      <w:r w:rsidR="004A5808" w:rsidRPr="004539B3">
        <w:rPr>
          <w:rFonts w:cstheme="minorHAnsi"/>
          <w:b/>
          <w:bCs/>
          <w:color w:val="000000"/>
        </w:rPr>
        <w:t>1</w:t>
      </w:r>
      <w:r w:rsidR="00946A38">
        <w:rPr>
          <w:rFonts w:cstheme="minorHAnsi"/>
          <w:b/>
          <w:bCs/>
          <w:color w:val="000000"/>
        </w:rPr>
        <w:t>1</w:t>
      </w:r>
    </w:p>
    <w:p w14:paraId="37DB8F9F" w14:textId="7150DFDB" w:rsidR="00946A38" w:rsidRPr="00296A31" w:rsidRDefault="004A5808" w:rsidP="006D1BCA">
      <w:pPr>
        <w:pStyle w:val="Akapitzlist"/>
        <w:numPr>
          <w:ilvl w:val="0"/>
          <w:numId w:val="7"/>
        </w:numPr>
        <w:ind w:left="426" w:hanging="426"/>
        <w:jc w:val="both"/>
      </w:pPr>
      <w:r w:rsidRPr="004539B3">
        <w:t xml:space="preserve">Posiedzenia Rady są zwoływane odpowiednio do potrzeb </w:t>
      </w:r>
      <w:r w:rsidRPr="00296A31">
        <w:t xml:space="preserve">wynikających </w:t>
      </w:r>
      <w:r w:rsidR="009D2DB4" w:rsidRPr="00296A31">
        <w:t>z naboru wniosków zgodnie z harmonogramem pracy</w:t>
      </w:r>
      <w:r w:rsidR="006D1BCA" w:rsidRPr="00296A31">
        <w:t>/naborów</w:t>
      </w:r>
      <w:r w:rsidR="009D2DB4" w:rsidRPr="00296A31">
        <w:t>.</w:t>
      </w:r>
    </w:p>
    <w:p w14:paraId="51DAFDEB" w14:textId="0931D583" w:rsidR="006D1BCA" w:rsidRPr="00452FA9" w:rsidRDefault="00946A38" w:rsidP="00452FA9">
      <w:pPr>
        <w:pStyle w:val="Akapitzlist"/>
        <w:ind w:left="0"/>
        <w:jc w:val="center"/>
        <w:rPr>
          <w:b/>
          <w:bCs/>
        </w:rPr>
      </w:pPr>
      <w:r>
        <w:rPr>
          <w:rFonts w:cstheme="minorHAnsi"/>
          <w:b/>
          <w:bCs/>
        </w:rPr>
        <w:t>§</w:t>
      </w:r>
      <w:r>
        <w:rPr>
          <w:b/>
          <w:bCs/>
        </w:rPr>
        <w:t>12</w:t>
      </w:r>
    </w:p>
    <w:p w14:paraId="6D1B3264" w14:textId="0D0F0522" w:rsidR="004A5808" w:rsidRPr="00296A31" w:rsidRDefault="004A5808" w:rsidP="00452FA9">
      <w:pPr>
        <w:pStyle w:val="Akapitzlist"/>
        <w:numPr>
          <w:ilvl w:val="0"/>
          <w:numId w:val="71"/>
        </w:numPr>
        <w:ind w:hanging="502"/>
        <w:rPr>
          <w:strike/>
        </w:rPr>
      </w:pPr>
      <w:r w:rsidRPr="00296A31">
        <w:t>Posiedzenie Rady zwołuje Przewodniczący</w:t>
      </w:r>
      <w:r w:rsidR="00296A31" w:rsidRPr="00296A31">
        <w:t xml:space="preserve"> </w:t>
      </w:r>
      <w:r w:rsidR="00B40E08" w:rsidRPr="00296A31">
        <w:t xml:space="preserve">z własnej inicjatywy, a także na wniosek Prezesa Zarządu, powiadamiając o jego terminie, miejscu obrad i proponowanym porządku wszystkich członków Rady mailowo lub w każdy inny skuteczny sposób, co najmniej 7 dni przed wyznaczonym terminem posiedzenia. </w:t>
      </w:r>
    </w:p>
    <w:p w14:paraId="7BBCF508" w14:textId="098A8245" w:rsidR="00952C4F" w:rsidRPr="00296A31" w:rsidRDefault="00952C4F" w:rsidP="00B40E08">
      <w:pPr>
        <w:pStyle w:val="Akapitzlist"/>
        <w:numPr>
          <w:ilvl w:val="0"/>
          <w:numId w:val="71"/>
        </w:numPr>
        <w:ind w:left="426" w:hanging="426"/>
        <w:jc w:val="both"/>
      </w:pPr>
      <w:r w:rsidRPr="00296A31">
        <w:t>W przypadku gdy Przewodniczący Rady z przyczyn usprawiedliwionych nie może zwołać posiedzenia Rady, posiedzenie zostaje zwołane przez Zarząd LGD na wniosek co najmniej połowy członków Rady.</w:t>
      </w:r>
    </w:p>
    <w:p w14:paraId="6FE7A7B9" w14:textId="503ECDAE" w:rsidR="006F36E7" w:rsidRPr="00296A31" w:rsidRDefault="006F36E7" w:rsidP="006D1BCA">
      <w:pPr>
        <w:pStyle w:val="Akapitzlist"/>
        <w:numPr>
          <w:ilvl w:val="0"/>
          <w:numId w:val="71"/>
        </w:numPr>
        <w:ind w:left="426" w:hanging="426"/>
      </w:pPr>
      <w:r w:rsidRPr="00296A31">
        <w:t xml:space="preserve">W przypadku posiedzeń Rady dotyczących rozpatrywania odwołań od uchwał w sprawie oceny wniosków stosuje się tryb i terminy wskazane w </w:t>
      </w:r>
      <w:r w:rsidR="00633742" w:rsidRPr="00296A31">
        <w:rPr>
          <w:rFonts w:cstheme="minorHAnsi"/>
        </w:rPr>
        <w:t>§3</w:t>
      </w:r>
      <w:r w:rsidR="00C65844" w:rsidRPr="00296A31">
        <w:rPr>
          <w:rFonts w:cstheme="minorHAnsi"/>
        </w:rPr>
        <w:t>5</w:t>
      </w:r>
      <w:r w:rsidR="0014425E" w:rsidRPr="00296A31">
        <w:t>.</w:t>
      </w:r>
    </w:p>
    <w:p w14:paraId="1FF83D87" w14:textId="3605BDCA" w:rsidR="00551D3A" w:rsidRPr="00296A31" w:rsidRDefault="004A5808" w:rsidP="0022422E">
      <w:pPr>
        <w:pStyle w:val="Akapitzlist"/>
        <w:numPr>
          <w:ilvl w:val="0"/>
          <w:numId w:val="71"/>
        </w:numPr>
        <w:ind w:left="426" w:hanging="426"/>
        <w:jc w:val="both"/>
      </w:pPr>
      <w:r w:rsidRPr="00296A31">
        <w:t xml:space="preserve">W uzasadnionych przypadkach Przewodniczący może skrócić termin powiadamiania </w:t>
      </w:r>
      <w:r w:rsidR="0022422E" w:rsidRPr="00296A31">
        <w:br/>
      </w:r>
      <w:r w:rsidRPr="00296A31">
        <w:t>o posiedzeniu Rady.</w:t>
      </w:r>
    </w:p>
    <w:p w14:paraId="32D02547" w14:textId="5AEC6793" w:rsidR="009026E9" w:rsidRPr="0093383A" w:rsidRDefault="009026E9" w:rsidP="009026E9">
      <w:pPr>
        <w:pStyle w:val="Akapitzlist"/>
        <w:ind w:left="142"/>
        <w:jc w:val="center"/>
        <w:rPr>
          <w:b/>
          <w:bCs/>
        </w:rPr>
      </w:pPr>
      <w:r w:rsidRPr="0093383A">
        <w:rPr>
          <w:b/>
          <w:bCs/>
        </w:rPr>
        <w:t>§1</w:t>
      </w:r>
      <w:r>
        <w:rPr>
          <w:b/>
          <w:bCs/>
        </w:rPr>
        <w:t>3</w:t>
      </w:r>
    </w:p>
    <w:p w14:paraId="54A4013B" w14:textId="0045F266" w:rsidR="009026E9" w:rsidRPr="009026E9" w:rsidRDefault="009026E9" w:rsidP="009026E9">
      <w:pPr>
        <w:pStyle w:val="Akapitzlist"/>
        <w:numPr>
          <w:ilvl w:val="1"/>
          <w:numId w:val="19"/>
        </w:numPr>
        <w:ind w:left="426" w:hanging="426"/>
        <w:jc w:val="both"/>
      </w:pPr>
      <w:r>
        <w:t xml:space="preserve">W okresie 7 dni przed terminem posiedzenia jej członkowie powinni mieć możliwość zapoznania się ze wszystkimi materiałami i dokumentami związanymi z porządkiem posiedzenia, w tym </w:t>
      </w:r>
      <w:r>
        <w:br/>
        <w:t>z wnioskami, które będą rozpatrywane podczas posiedzenia.</w:t>
      </w:r>
    </w:p>
    <w:p w14:paraId="68526386" w14:textId="05C70FE2" w:rsidR="00C26EC0" w:rsidRDefault="00C26EC0" w:rsidP="00C26EC0">
      <w:pPr>
        <w:ind w:left="142"/>
        <w:jc w:val="center"/>
        <w:rPr>
          <w:rFonts w:cstheme="minorHAnsi"/>
          <w:b/>
          <w:bCs/>
        </w:rPr>
      </w:pPr>
      <w:r w:rsidRPr="004539B3">
        <w:rPr>
          <w:rFonts w:cstheme="minorHAnsi"/>
          <w:b/>
          <w:bCs/>
        </w:rPr>
        <w:t>§1</w:t>
      </w:r>
      <w:r w:rsidR="009026E9">
        <w:rPr>
          <w:rFonts w:cstheme="minorHAnsi"/>
          <w:b/>
          <w:bCs/>
        </w:rPr>
        <w:t>4</w:t>
      </w:r>
    </w:p>
    <w:p w14:paraId="41D2DA00" w14:textId="77777777" w:rsidR="0022422E" w:rsidRPr="00296A31" w:rsidRDefault="0022422E" w:rsidP="0022422E">
      <w:pPr>
        <w:pStyle w:val="Akapitzlist"/>
        <w:numPr>
          <w:ilvl w:val="0"/>
          <w:numId w:val="11"/>
        </w:numPr>
        <w:ind w:left="426" w:hanging="426"/>
        <w:jc w:val="both"/>
      </w:pPr>
      <w:r w:rsidRPr="00296A31">
        <w:t>W sprawach mniejszej wagi, nie dotyczących bezpośrednio wyboru przez Radę operacji do finansowania, zwłaszcza zaś dotyczących niezbędnych korekt (stylistycznych, omyłek pisarskich, rachunkowych, itp.) w protokołach z posiedzeń i uchwałach dotyczących wyboru operacji do finansowania, Rada może podjąć uchwały bez konieczności formalnego zwoływania posiedzenia (w tzw. formie obiegowej), chyba że którykolwiek z członków Rady wyrazi sprzeciw.</w:t>
      </w:r>
    </w:p>
    <w:p w14:paraId="510212BB" w14:textId="77777777" w:rsidR="0022422E" w:rsidRPr="00296A31" w:rsidRDefault="0022422E" w:rsidP="0022422E">
      <w:pPr>
        <w:pStyle w:val="Akapitzlist"/>
        <w:numPr>
          <w:ilvl w:val="0"/>
          <w:numId w:val="11"/>
        </w:numPr>
        <w:ind w:left="426" w:hanging="426"/>
        <w:jc w:val="both"/>
      </w:pPr>
      <w:r w:rsidRPr="00296A31">
        <w:t>Decyzję w sprawie przyjęcia uchwały bez konieczności formalnego zwoływania posiedzenia podejmuje Przewodniczący Rady w porozumieniu z Zarządem.</w:t>
      </w:r>
    </w:p>
    <w:p w14:paraId="760001A9" w14:textId="77777777" w:rsidR="002D041E" w:rsidRDefault="002D041E" w:rsidP="00C26EC0">
      <w:pPr>
        <w:ind w:left="142"/>
        <w:jc w:val="center"/>
        <w:rPr>
          <w:rFonts w:cstheme="minorHAnsi"/>
          <w:b/>
          <w:bCs/>
        </w:rPr>
      </w:pPr>
    </w:p>
    <w:p w14:paraId="0F7E5F8E" w14:textId="77777777" w:rsidR="002D041E" w:rsidRDefault="002D041E" w:rsidP="00C26EC0">
      <w:pPr>
        <w:ind w:left="142"/>
        <w:jc w:val="center"/>
        <w:rPr>
          <w:rFonts w:cstheme="minorHAnsi"/>
          <w:b/>
          <w:bCs/>
        </w:rPr>
      </w:pPr>
    </w:p>
    <w:p w14:paraId="716EC6F0" w14:textId="794CB9BC" w:rsidR="0022422E" w:rsidRPr="004539B3" w:rsidRDefault="00452FA9" w:rsidP="00C26EC0">
      <w:pPr>
        <w:ind w:left="142"/>
        <w:jc w:val="center"/>
        <w:rPr>
          <w:rFonts w:cstheme="minorHAnsi"/>
          <w:b/>
          <w:bCs/>
        </w:rPr>
      </w:pPr>
      <w:r w:rsidRPr="00452FA9">
        <w:rPr>
          <w:rFonts w:cstheme="minorHAnsi"/>
          <w:b/>
          <w:bCs/>
        </w:rPr>
        <w:lastRenderedPageBreak/>
        <w:t>§1</w:t>
      </w:r>
      <w:r w:rsidR="009026E9">
        <w:rPr>
          <w:rFonts w:cstheme="minorHAnsi"/>
          <w:b/>
          <w:bCs/>
        </w:rPr>
        <w:t>5</w:t>
      </w:r>
    </w:p>
    <w:p w14:paraId="3B1DB124" w14:textId="4EBBEB0A" w:rsidR="009026E9" w:rsidRPr="009026E9" w:rsidRDefault="005D1547" w:rsidP="009026E9">
      <w:pPr>
        <w:pStyle w:val="Akapitzlist"/>
        <w:numPr>
          <w:ilvl w:val="0"/>
          <w:numId w:val="8"/>
        </w:numPr>
        <w:ind w:left="426" w:hanging="426"/>
        <w:jc w:val="both"/>
      </w:pPr>
      <w:r>
        <w:rPr>
          <w:rFonts w:cstheme="minorHAnsi"/>
        </w:rPr>
        <w:t xml:space="preserve">W przypadku dużej liczby spraw do rozpatrzenia można zwołać posiedzenie trwające dwa lub więcej dni. </w:t>
      </w:r>
    </w:p>
    <w:p w14:paraId="76CBF21A" w14:textId="77777777" w:rsidR="009026E9" w:rsidRPr="009026E9" w:rsidRDefault="009026E9" w:rsidP="009026E9">
      <w:pPr>
        <w:pStyle w:val="Akapitzlist"/>
        <w:ind w:left="426"/>
        <w:jc w:val="both"/>
      </w:pPr>
    </w:p>
    <w:p w14:paraId="55B01675" w14:textId="184CC014" w:rsidR="00136520" w:rsidRPr="00296A31" w:rsidRDefault="00136520" w:rsidP="00136520">
      <w:pPr>
        <w:tabs>
          <w:tab w:val="left" w:pos="-3060"/>
        </w:tabs>
        <w:spacing w:before="120" w:after="0" w:line="240" w:lineRule="auto"/>
        <w:jc w:val="center"/>
        <w:rPr>
          <w:rFonts w:cstheme="minorHAnsi"/>
          <w:b/>
          <w:bCs/>
        </w:rPr>
      </w:pPr>
      <w:r w:rsidRPr="00296A31">
        <w:rPr>
          <w:rFonts w:cstheme="minorHAnsi"/>
          <w:b/>
          <w:bCs/>
        </w:rPr>
        <w:t>ROZDZIAŁ IV</w:t>
      </w:r>
    </w:p>
    <w:p w14:paraId="51FE642C" w14:textId="687B6DA3" w:rsidR="009D2DB4" w:rsidRDefault="009D2DB4" w:rsidP="00C87367">
      <w:pPr>
        <w:tabs>
          <w:tab w:val="left" w:pos="-3060"/>
        </w:tabs>
        <w:spacing w:before="120" w:after="240" w:line="240" w:lineRule="auto"/>
        <w:jc w:val="center"/>
        <w:rPr>
          <w:rFonts w:cstheme="minorHAnsi"/>
          <w:b/>
          <w:bCs/>
          <w:color w:val="000000"/>
        </w:rPr>
      </w:pPr>
      <w:r>
        <w:rPr>
          <w:rFonts w:cstheme="minorHAnsi"/>
          <w:b/>
          <w:bCs/>
          <w:color w:val="000000"/>
        </w:rPr>
        <w:t>Posiedzenie Rady</w:t>
      </w:r>
    </w:p>
    <w:p w14:paraId="78EF17EF" w14:textId="0A7CEBAF" w:rsidR="004D532E" w:rsidRPr="004539B3" w:rsidRDefault="004D532E" w:rsidP="004D532E">
      <w:pPr>
        <w:jc w:val="center"/>
        <w:rPr>
          <w:b/>
          <w:bCs/>
        </w:rPr>
      </w:pPr>
      <w:r w:rsidRPr="004539B3">
        <w:rPr>
          <w:rFonts w:cstheme="minorHAnsi"/>
          <w:b/>
          <w:bCs/>
        </w:rPr>
        <w:t>§1</w:t>
      </w:r>
      <w:r w:rsidR="00494062">
        <w:rPr>
          <w:rFonts w:cstheme="minorHAnsi"/>
          <w:b/>
          <w:bCs/>
        </w:rPr>
        <w:t>6</w:t>
      </w:r>
    </w:p>
    <w:p w14:paraId="07761EFE" w14:textId="77777777" w:rsidR="004D532E" w:rsidRPr="00D67793" w:rsidRDefault="004D532E" w:rsidP="004D532E">
      <w:pPr>
        <w:pStyle w:val="Akapitzlist"/>
        <w:numPr>
          <w:ilvl w:val="0"/>
          <w:numId w:val="27"/>
        </w:numPr>
        <w:ind w:left="426" w:hanging="426"/>
      </w:pPr>
      <w:r w:rsidRPr="00D67793">
        <w:t>Informację o terminie, miejscu i porządku posiedzenia Rady podaje się do publicznej wiadomości co najmniej na 3 dni przed posiedzeniem.</w:t>
      </w:r>
    </w:p>
    <w:p w14:paraId="79955FF7" w14:textId="4118FC6F" w:rsidR="000E3067" w:rsidRPr="00D67793" w:rsidRDefault="000E3067" w:rsidP="000E3067">
      <w:pPr>
        <w:pStyle w:val="Akapitzlist"/>
        <w:numPr>
          <w:ilvl w:val="0"/>
          <w:numId w:val="27"/>
        </w:numPr>
        <w:ind w:left="426" w:hanging="426"/>
      </w:pPr>
      <w:r w:rsidRPr="00D67793">
        <w:t>W posiedzeniach Rady mogą uczestniczyć pracownicy Biura LGD</w:t>
      </w:r>
      <w:r w:rsidR="008E0B6E" w:rsidRPr="00D67793">
        <w:t>.</w:t>
      </w:r>
    </w:p>
    <w:p w14:paraId="0744DB5C" w14:textId="65E008E5" w:rsidR="004D532E" w:rsidRPr="00D67793" w:rsidRDefault="000E3067" w:rsidP="008E0B6E">
      <w:pPr>
        <w:pStyle w:val="Akapitzlist"/>
        <w:numPr>
          <w:ilvl w:val="0"/>
          <w:numId w:val="27"/>
        </w:numPr>
        <w:ind w:left="426" w:hanging="426"/>
      </w:pPr>
      <w:r w:rsidRPr="00D67793">
        <w:t xml:space="preserve">Uczestnictwo osób wymienionych w pkt. 2 wymaga złożenia </w:t>
      </w:r>
      <w:r w:rsidR="008E0B6E" w:rsidRPr="00D67793">
        <w:t>Oświadczenie o braku konfliktów interesów stanowiącego załącznik nr 3</w:t>
      </w:r>
      <w:r w:rsidR="00475445" w:rsidRPr="00D67793">
        <w:t>a</w:t>
      </w:r>
      <w:r w:rsidR="008E0B6E" w:rsidRPr="00D67793">
        <w:t xml:space="preserve"> do Procedury oceny i wyboru operacji.</w:t>
      </w:r>
    </w:p>
    <w:p w14:paraId="3B83344D" w14:textId="66919DE0" w:rsidR="00296A31" w:rsidRPr="00296A31" w:rsidRDefault="00296A31" w:rsidP="008E0B6E">
      <w:pPr>
        <w:pStyle w:val="Akapitzlist"/>
        <w:numPr>
          <w:ilvl w:val="0"/>
          <w:numId w:val="27"/>
        </w:numPr>
        <w:ind w:left="426" w:hanging="426"/>
        <w:rPr>
          <w:color w:val="FFC000"/>
        </w:rPr>
      </w:pPr>
      <w:r>
        <w:t>Dopuszcza się odbycie posiedzenia za pośrednictwem elektronicznego – internetowego systemu.</w:t>
      </w:r>
    </w:p>
    <w:p w14:paraId="0B5070D0" w14:textId="1205AFDE" w:rsidR="00296A31" w:rsidRPr="00D0532C" w:rsidRDefault="00296A31" w:rsidP="008E0B6E">
      <w:pPr>
        <w:pStyle w:val="Akapitzlist"/>
        <w:numPr>
          <w:ilvl w:val="0"/>
          <w:numId w:val="27"/>
        </w:numPr>
        <w:ind w:left="426" w:hanging="426"/>
        <w:rPr>
          <w:color w:val="FFC000"/>
        </w:rPr>
      </w:pPr>
      <w:r w:rsidRPr="004539B3">
        <w:t xml:space="preserve">System o którym mowa w ust. </w:t>
      </w:r>
      <w:r>
        <w:t>4</w:t>
      </w:r>
      <w:r w:rsidRPr="004539B3">
        <w:t xml:space="preserve"> musi spełniać warunki z art.10 ust. 1c Prawa o stowarzyszeniach oraz gwarantować</w:t>
      </w:r>
      <w:r>
        <w:t>:</w:t>
      </w:r>
    </w:p>
    <w:p w14:paraId="6A421DBF" w14:textId="700C3B7E" w:rsidR="00D0532C" w:rsidRPr="00D0532C" w:rsidRDefault="00D0532C" w:rsidP="00D0532C">
      <w:pPr>
        <w:pStyle w:val="Akapitzlist"/>
        <w:numPr>
          <w:ilvl w:val="0"/>
          <w:numId w:val="100"/>
        </w:numPr>
        <w:rPr>
          <w:color w:val="FFC000"/>
        </w:rPr>
      </w:pPr>
      <w:r w:rsidRPr="004539B3">
        <w:t>bezpieczeństwo danych osobowych osób korzystających z systemu</w:t>
      </w:r>
      <w:r>
        <w:t>,</w:t>
      </w:r>
    </w:p>
    <w:p w14:paraId="380102DC" w14:textId="20534464" w:rsidR="00D0532C" w:rsidRPr="00D0532C" w:rsidRDefault="00D0532C" w:rsidP="00D0532C">
      <w:pPr>
        <w:pStyle w:val="Akapitzlist"/>
        <w:numPr>
          <w:ilvl w:val="0"/>
          <w:numId w:val="100"/>
        </w:numPr>
        <w:rPr>
          <w:color w:val="FFC000"/>
        </w:rPr>
      </w:pPr>
      <w:r w:rsidRPr="004539B3">
        <w:t>bezpieczeństwo danych osobowych wnioskod</w:t>
      </w:r>
      <w:r>
        <w:t>awców,</w:t>
      </w:r>
    </w:p>
    <w:p w14:paraId="65272340" w14:textId="35738539" w:rsidR="00D0532C" w:rsidRPr="00D0532C" w:rsidRDefault="00D0532C" w:rsidP="00D0532C">
      <w:pPr>
        <w:pStyle w:val="Akapitzlist"/>
        <w:numPr>
          <w:ilvl w:val="0"/>
          <w:numId w:val="100"/>
        </w:numPr>
        <w:rPr>
          <w:color w:val="FFC000"/>
        </w:rPr>
      </w:pPr>
      <w:r w:rsidRPr="004539B3">
        <w:t>sposób głosowania i podejmowania decyzji zgodny z postanowieniami niniejszego Regulaminu</w:t>
      </w:r>
      <w:r>
        <w:t>.</w:t>
      </w:r>
    </w:p>
    <w:p w14:paraId="7DD854EF" w14:textId="19292002" w:rsidR="00D0532C" w:rsidRPr="00D0532C" w:rsidRDefault="00D0532C" w:rsidP="008E0B6E">
      <w:pPr>
        <w:pStyle w:val="Akapitzlist"/>
        <w:numPr>
          <w:ilvl w:val="0"/>
          <w:numId w:val="27"/>
        </w:numPr>
        <w:ind w:left="426" w:hanging="426"/>
        <w:rPr>
          <w:color w:val="FFC000"/>
        </w:rPr>
      </w:pPr>
      <w:r w:rsidRPr="004539B3">
        <w:t>Posiedzenia Rady mogą odbywać się bez osobistego udziału członków w posiedzeniu. Wymiana informacji jest w takim wypadku prowadzona drogą elektroniczną lub telefoniczną. Procedura wyboru operacji odbywa się w sposób obiegowy, to znaczy materiały i dokumenty dostępne są w systemie elektronicznym i tam też odbywa się proces oceny i wyboru operacji. Potwierdzenie tożsamości członka Rady odbywa się poprzez system unikalnych loginów i haseł przypisanych poszczególnym członkom</w:t>
      </w:r>
      <w:r>
        <w:t xml:space="preserve"> Rady.</w:t>
      </w:r>
    </w:p>
    <w:p w14:paraId="428AD9F1" w14:textId="77777777" w:rsidR="00D0532C" w:rsidRPr="00D0532C" w:rsidRDefault="00D0532C" w:rsidP="00D0532C">
      <w:pPr>
        <w:pStyle w:val="Akapitzlist"/>
        <w:ind w:left="426"/>
        <w:rPr>
          <w:color w:val="FFC000"/>
        </w:rPr>
      </w:pPr>
    </w:p>
    <w:p w14:paraId="66A9033A" w14:textId="77777777" w:rsidR="00F43737" w:rsidRPr="004539B3" w:rsidRDefault="00F43737" w:rsidP="00CB76EE">
      <w:pPr>
        <w:pStyle w:val="Akapitzlist"/>
        <w:ind w:left="426"/>
      </w:pPr>
    </w:p>
    <w:p w14:paraId="7CEDA654" w14:textId="0B199335" w:rsidR="00C87367" w:rsidRPr="004539B3" w:rsidRDefault="00C87367" w:rsidP="00C87367">
      <w:pPr>
        <w:tabs>
          <w:tab w:val="left" w:pos="-3060"/>
        </w:tabs>
        <w:spacing w:before="120" w:after="240" w:line="240" w:lineRule="auto"/>
        <w:jc w:val="center"/>
        <w:rPr>
          <w:rFonts w:cstheme="minorHAnsi"/>
          <w:b/>
          <w:bCs/>
          <w:color w:val="000000"/>
        </w:rPr>
      </w:pPr>
      <w:r w:rsidRPr="004539B3">
        <w:rPr>
          <w:rFonts w:cstheme="minorHAnsi"/>
          <w:b/>
          <w:bCs/>
          <w:color w:val="000000"/>
        </w:rPr>
        <w:t>§</w:t>
      </w:r>
      <w:r w:rsidR="0002450D" w:rsidRPr="004539B3">
        <w:rPr>
          <w:rFonts w:cstheme="minorHAnsi"/>
          <w:b/>
          <w:bCs/>
          <w:color w:val="000000"/>
        </w:rPr>
        <w:t>1</w:t>
      </w:r>
      <w:r w:rsidR="00494062">
        <w:rPr>
          <w:rFonts w:cstheme="minorHAnsi"/>
          <w:b/>
          <w:bCs/>
          <w:color w:val="000000"/>
        </w:rPr>
        <w:t>7</w:t>
      </w:r>
    </w:p>
    <w:p w14:paraId="76AC7EF5" w14:textId="77777777" w:rsidR="00494062" w:rsidRDefault="00CB76EE" w:rsidP="00494062">
      <w:pPr>
        <w:pStyle w:val="Akapitzlist"/>
        <w:numPr>
          <w:ilvl w:val="0"/>
          <w:numId w:val="73"/>
        </w:numPr>
        <w:ind w:left="426" w:hanging="426"/>
        <w:jc w:val="both"/>
      </w:pPr>
      <w:r w:rsidRPr="004539B3">
        <w:t>Posiedzenia Rady otwiera, prowadzi i zamyka Przewodnic</w:t>
      </w:r>
      <w:r w:rsidR="003A0944" w:rsidRPr="004539B3">
        <w:t>zący</w:t>
      </w:r>
      <w:r w:rsidR="002557EB" w:rsidRPr="004539B3">
        <w:t xml:space="preserve"> Rady</w:t>
      </w:r>
      <w:r w:rsidR="003A0944" w:rsidRPr="004539B3">
        <w:t>,</w:t>
      </w:r>
      <w:r w:rsidR="002557EB" w:rsidRPr="004539B3">
        <w:t xml:space="preserve"> który pełni funkcję Przewodniczącego posiedzenia.</w:t>
      </w:r>
    </w:p>
    <w:p w14:paraId="2F295FBB" w14:textId="77777777" w:rsidR="00494062" w:rsidRPr="00D0532C" w:rsidRDefault="00494062" w:rsidP="00494062">
      <w:pPr>
        <w:pStyle w:val="Akapitzlist"/>
        <w:numPr>
          <w:ilvl w:val="0"/>
          <w:numId w:val="73"/>
        </w:numPr>
        <w:ind w:left="426" w:hanging="426"/>
        <w:jc w:val="both"/>
      </w:pPr>
      <w:r w:rsidRPr="00D0532C">
        <w:t>W przypadku nieobecności lub niemożności wykonywania funkcji przez Przewodniczącego Rady, przewidziane dla niego zadania wykonuje Wiceprzewodniczący, Sekretarz lub inny wybrany podczas posiedzenia członek Rady.</w:t>
      </w:r>
    </w:p>
    <w:p w14:paraId="300B6C2E" w14:textId="4A819462" w:rsidR="00494062" w:rsidRPr="00773BDC" w:rsidRDefault="00494062" w:rsidP="00494062">
      <w:pPr>
        <w:pStyle w:val="Akapitzlist"/>
        <w:numPr>
          <w:ilvl w:val="0"/>
          <w:numId w:val="73"/>
        </w:numPr>
        <w:ind w:left="426" w:hanging="426"/>
        <w:jc w:val="both"/>
        <w:rPr>
          <w:color w:val="0070C0"/>
        </w:rPr>
      </w:pPr>
      <w:r w:rsidRPr="00494062">
        <w:t>Obsługę posiedzeń Rady zapewniają pracownicy Biura Stowarzyszenia.</w:t>
      </w:r>
    </w:p>
    <w:p w14:paraId="15876D42" w14:textId="22A080C4" w:rsidR="00D82A06" w:rsidRPr="004539B3" w:rsidRDefault="00D82A06" w:rsidP="00D82A06">
      <w:pPr>
        <w:jc w:val="center"/>
        <w:rPr>
          <w:b/>
          <w:bCs/>
        </w:rPr>
      </w:pPr>
      <w:r w:rsidRPr="004539B3">
        <w:rPr>
          <w:rFonts w:cstheme="minorHAnsi"/>
          <w:b/>
          <w:bCs/>
        </w:rPr>
        <w:t>§</w:t>
      </w:r>
      <w:r w:rsidR="00B820ED" w:rsidRPr="004539B3">
        <w:rPr>
          <w:rFonts w:cstheme="minorHAnsi"/>
          <w:b/>
          <w:bCs/>
        </w:rPr>
        <w:t>1</w:t>
      </w:r>
      <w:r w:rsidR="00773BDC">
        <w:rPr>
          <w:rFonts w:cstheme="minorHAnsi"/>
          <w:b/>
          <w:bCs/>
        </w:rPr>
        <w:t>8</w:t>
      </w:r>
    </w:p>
    <w:p w14:paraId="36E810C8" w14:textId="142D711E" w:rsidR="004539B3" w:rsidRPr="00D0532C" w:rsidRDefault="008F2BE5" w:rsidP="00165FCC">
      <w:pPr>
        <w:pStyle w:val="Akapitzlist"/>
        <w:numPr>
          <w:ilvl w:val="0"/>
          <w:numId w:val="28"/>
        </w:numPr>
        <w:ind w:left="426" w:hanging="426"/>
        <w:jc w:val="both"/>
      </w:pPr>
      <w:r>
        <w:t xml:space="preserve">Przed otwarciem posiedzenia członkowie Rady potwierdzają swoją obecność podpisem na liście obecności oraz składają oświadczenia, o których </w:t>
      </w:r>
      <w:r w:rsidRPr="00D0532C">
        <w:t xml:space="preserve">mowa w  </w:t>
      </w:r>
      <w:r w:rsidR="00475445" w:rsidRPr="00D0532C">
        <w:t>§3</w:t>
      </w:r>
      <w:r w:rsidR="00C65844" w:rsidRPr="00D0532C">
        <w:t>7</w:t>
      </w:r>
      <w:r w:rsidRPr="00D0532C">
        <w:t xml:space="preserve"> ust. </w:t>
      </w:r>
      <w:r w:rsidR="00475445" w:rsidRPr="00D0532C">
        <w:t>1</w:t>
      </w:r>
      <w:r w:rsidRPr="00D0532C">
        <w:t xml:space="preserve"> </w:t>
      </w:r>
      <w:r w:rsidR="00475445" w:rsidRPr="00D0532C">
        <w:t>Regulaminu</w:t>
      </w:r>
      <w:r w:rsidRPr="00D0532C">
        <w:t xml:space="preserve">. Na podstawie oświadczeń złożonych przez członków Rady Przewodniczący tworzy </w:t>
      </w:r>
      <w:r w:rsidR="00773BDC" w:rsidRPr="00D0532C">
        <w:t>Rejestr grup interesu</w:t>
      </w:r>
      <w:r w:rsidRPr="00D0532C">
        <w:t xml:space="preserve"> z posiedzenia, o którym mowa w </w:t>
      </w:r>
      <w:r w:rsidRPr="00D0532C">
        <w:rPr>
          <w:rFonts w:cstheme="minorHAnsi"/>
        </w:rPr>
        <w:t>§</w:t>
      </w:r>
      <w:r w:rsidRPr="00D0532C">
        <w:t xml:space="preserve"> </w:t>
      </w:r>
      <w:r w:rsidR="00475445" w:rsidRPr="00D0532C">
        <w:t>36</w:t>
      </w:r>
      <w:r w:rsidRPr="00D0532C">
        <w:t xml:space="preserve"> ust. </w:t>
      </w:r>
      <w:r w:rsidR="00475445" w:rsidRPr="00D0532C">
        <w:t>3</w:t>
      </w:r>
      <w:r w:rsidRPr="00D0532C">
        <w:t xml:space="preserve"> Regulaminu.</w:t>
      </w:r>
    </w:p>
    <w:p w14:paraId="48084E73" w14:textId="77777777" w:rsidR="00B73857" w:rsidRDefault="00B73857" w:rsidP="00C132D0">
      <w:pPr>
        <w:pStyle w:val="Akapitzlist"/>
        <w:numPr>
          <w:ilvl w:val="0"/>
          <w:numId w:val="28"/>
        </w:numPr>
        <w:ind w:left="426" w:hanging="426"/>
        <w:jc w:val="both"/>
      </w:pPr>
      <w:r>
        <w:lastRenderedPageBreak/>
        <w:t>Wcześniejsze opuszczenie posiedzenia przez Członka Rady wymaga poinformowania o tym Przewodniczącego posiedzenia.</w:t>
      </w:r>
    </w:p>
    <w:p w14:paraId="78511691" w14:textId="77777777" w:rsidR="00165FCC" w:rsidRPr="00D0532C" w:rsidRDefault="00B73857" w:rsidP="00C132D0">
      <w:pPr>
        <w:pStyle w:val="Akapitzlist"/>
        <w:numPr>
          <w:ilvl w:val="0"/>
          <w:numId w:val="28"/>
        </w:numPr>
        <w:ind w:left="426" w:hanging="426"/>
        <w:jc w:val="both"/>
      </w:pPr>
      <w:r>
        <w:t xml:space="preserve">Prawomocność posiedzenia i podejmowania przez Radę decyzji (quorum) wymaga obecności co </w:t>
      </w:r>
      <w:r w:rsidRPr="00D0532C">
        <w:t xml:space="preserve">najmniej połowy składu Rady. </w:t>
      </w:r>
    </w:p>
    <w:p w14:paraId="3660F672" w14:textId="1FBE8CBF" w:rsidR="009B613D" w:rsidRPr="00D0532C" w:rsidRDefault="009B613D" w:rsidP="00C132D0">
      <w:pPr>
        <w:pStyle w:val="Akapitzlist"/>
        <w:numPr>
          <w:ilvl w:val="0"/>
          <w:numId w:val="28"/>
        </w:numPr>
        <w:ind w:left="426" w:hanging="426"/>
        <w:jc w:val="both"/>
      </w:pPr>
      <w:r w:rsidRPr="00D0532C">
        <w:t>Decyzje Rady dotyczące wyboru operacji lub projektów grantowych oraz innych kompetencji podejmowane są w formie uchwał.</w:t>
      </w:r>
    </w:p>
    <w:p w14:paraId="750817D5" w14:textId="41266081" w:rsidR="00165FCC" w:rsidRPr="00D0532C" w:rsidRDefault="00165FCC" w:rsidP="00C132D0">
      <w:pPr>
        <w:pStyle w:val="Akapitzlist"/>
        <w:numPr>
          <w:ilvl w:val="0"/>
          <w:numId w:val="28"/>
        </w:numPr>
        <w:ind w:left="426" w:hanging="426"/>
        <w:jc w:val="both"/>
      </w:pPr>
      <w:r w:rsidRPr="00D0532C">
        <w:t xml:space="preserve">Decyzje związane z oceną wniosków o udzielenie wsparcia lub powierzenie grantu, rozpatrzeniem protestów i odwołań podejmowane są przy zachowaniu składu Rady zgodnego z art. 31 ust. 2 lit b i art. 33 ust. 3 lit b rozporządzenia 2021/1060.  </w:t>
      </w:r>
    </w:p>
    <w:p w14:paraId="2FBA6B42" w14:textId="528735A6" w:rsidR="00B73857" w:rsidRPr="00D0532C" w:rsidRDefault="00B73857" w:rsidP="00165FCC">
      <w:pPr>
        <w:pStyle w:val="Akapitzlist"/>
        <w:ind w:left="426"/>
      </w:pPr>
    </w:p>
    <w:p w14:paraId="4E3C6864" w14:textId="2AE40BBF" w:rsidR="00B73857" w:rsidRPr="00D0532C" w:rsidRDefault="00B73857" w:rsidP="00B73857">
      <w:pPr>
        <w:jc w:val="center"/>
        <w:rPr>
          <w:b/>
          <w:bCs/>
        </w:rPr>
      </w:pPr>
      <w:r w:rsidRPr="00D0532C">
        <w:rPr>
          <w:rFonts w:cstheme="minorHAnsi"/>
          <w:b/>
          <w:bCs/>
        </w:rPr>
        <w:t>§</w:t>
      </w:r>
      <w:r w:rsidRPr="00D0532C">
        <w:rPr>
          <w:b/>
          <w:bCs/>
        </w:rPr>
        <w:t xml:space="preserve"> 1</w:t>
      </w:r>
      <w:r w:rsidR="00165FCC" w:rsidRPr="00D0532C">
        <w:rPr>
          <w:b/>
          <w:bCs/>
        </w:rPr>
        <w:t>9</w:t>
      </w:r>
      <w:r w:rsidRPr="00D0532C">
        <w:rPr>
          <w:b/>
          <w:bCs/>
        </w:rPr>
        <w:t xml:space="preserve"> </w:t>
      </w:r>
    </w:p>
    <w:p w14:paraId="749C951D" w14:textId="5D42D01C" w:rsidR="00165FCC" w:rsidRDefault="006D19EE" w:rsidP="00165FCC">
      <w:pPr>
        <w:pStyle w:val="Akapitzlist"/>
        <w:numPr>
          <w:ilvl w:val="0"/>
          <w:numId w:val="57"/>
        </w:numPr>
        <w:ind w:left="426" w:hanging="426"/>
        <w:jc w:val="both"/>
      </w:pPr>
      <w:r>
        <w:t xml:space="preserve">Po otwarciu posiedzenia Przewodniczący posiedzenia podaje liczbę obecnych członków Rady na podstawie podpisanej przez nich listy obecności i na podstawie złożonych oświadczeń, o których mowa w </w:t>
      </w:r>
      <w:r w:rsidR="00475445" w:rsidRPr="00475445">
        <w:rPr>
          <w:rFonts w:cstheme="minorHAnsi"/>
        </w:rPr>
        <w:t>§36</w:t>
      </w:r>
      <w:r w:rsidRPr="00475445">
        <w:t xml:space="preserve">ust. </w:t>
      </w:r>
      <w:r w:rsidR="00475445" w:rsidRPr="00475445">
        <w:t>1</w:t>
      </w:r>
      <w:r w:rsidRPr="00475445">
        <w:t xml:space="preserve"> stwierdza prawomocność posiedzenia (quorum oraz spełnienie wymogu określonego w </w:t>
      </w:r>
      <w:r w:rsidRPr="00475445">
        <w:rPr>
          <w:rFonts w:cstheme="minorHAnsi"/>
        </w:rPr>
        <w:t>§</w:t>
      </w:r>
      <w:r w:rsidRPr="00475445">
        <w:t xml:space="preserve"> 4 ust. 1).</w:t>
      </w:r>
    </w:p>
    <w:p w14:paraId="4F283DC6" w14:textId="77777777" w:rsidR="00165FCC" w:rsidRDefault="006D19EE" w:rsidP="00165FCC">
      <w:pPr>
        <w:pStyle w:val="Akapitzlist"/>
        <w:numPr>
          <w:ilvl w:val="0"/>
          <w:numId w:val="57"/>
        </w:numPr>
        <w:ind w:left="426" w:hanging="426"/>
        <w:jc w:val="both"/>
      </w:pPr>
      <w:r>
        <w:t xml:space="preserve">W razie braku quorum lub stwierdzenia niespełnienia wymogu określonego </w:t>
      </w:r>
      <w:r w:rsidR="00482B69">
        <w:t xml:space="preserve"> w </w:t>
      </w:r>
      <w:r w:rsidR="00482B69" w:rsidRPr="00165FCC">
        <w:rPr>
          <w:rFonts w:cstheme="minorHAnsi"/>
        </w:rPr>
        <w:t>§</w:t>
      </w:r>
      <w:r w:rsidR="00482B69">
        <w:t xml:space="preserve"> 4 ust. 1 Przewodniczący posiedzenia zamyka obrady wyznaczając równocześnie termin wznowienia obrad, nie później niż w ciągu 2 dni roboczych.</w:t>
      </w:r>
      <w:r w:rsidR="00165FCC" w:rsidRPr="00165FCC">
        <w:t xml:space="preserve"> </w:t>
      </w:r>
    </w:p>
    <w:p w14:paraId="0F041C48" w14:textId="61D54E43" w:rsidR="00165FCC" w:rsidRPr="00165FCC" w:rsidRDefault="00165FCC" w:rsidP="00165FCC">
      <w:pPr>
        <w:pStyle w:val="Akapitzlist"/>
        <w:numPr>
          <w:ilvl w:val="0"/>
          <w:numId w:val="57"/>
        </w:numPr>
        <w:ind w:left="426" w:hanging="426"/>
        <w:jc w:val="both"/>
      </w:pPr>
      <w:r w:rsidRPr="00165FCC">
        <w:t>Rada podejmuje decyzje większością głosów. W przypadku równej liczby głosów, głosowanie powtarza się do skutku. Decyduje głos Przewodniczącego.</w:t>
      </w:r>
    </w:p>
    <w:p w14:paraId="72D93BE0" w14:textId="77777777" w:rsidR="00B65C67" w:rsidRDefault="00B65C67" w:rsidP="006C033F"/>
    <w:p w14:paraId="72793023" w14:textId="3D3C326B" w:rsidR="00B65C67" w:rsidRPr="00D0532C" w:rsidRDefault="00B65C67" w:rsidP="00B65C67">
      <w:pPr>
        <w:jc w:val="center"/>
        <w:rPr>
          <w:b/>
          <w:bCs/>
        </w:rPr>
      </w:pPr>
      <w:r w:rsidRPr="00D0532C">
        <w:rPr>
          <w:rFonts w:cstheme="minorHAnsi"/>
          <w:b/>
          <w:bCs/>
        </w:rPr>
        <w:t>§</w:t>
      </w:r>
      <w:r w:rsidR="009B613D" w:rsidRPr="00D0532C">
        <w:rPr>
          <w:b/>
          <w:bCs/>
        </w:rPr>
        <w:t>20</w:t>
      </w:r>
    </w:p>
    <w:p w14:paraId="1B40986B" w14:textId="09A56EE3" w:rsidR="00B65C67" w:rsidRDefault="00B65C67" w:rsidP="00B65C67">
      <w:pPr>
        <w:pStyle w:val="Akapitzlist"/>
        <w:numPr>
          <w:ilvl w:val="0"/>
          <w:numId w:val="58"/>
        </w:numPr>
        <w:ind w:left="426" w:hanging="426"/>
      </w:pPr>
      <w:r>
        <w:t xml:space="preserve">Po stwierdzeniu prawomocności posiedzenia Przewodniczący posiedzenia przeprowadza nabór dwóch lub więcej sekretarzy posiedzenia </w:t>
      </w:r>
      <w:r w:rsidR="006562B3">
        <w:t xml:space="preserve">stanowiących komisję skrutacyjną. Komisji skrutacyjnej powierza się obliczanie wyników głosowań, kontrolę quorum i spełnienia wymogów określonych w </w:t>
      </w:r>
      <w:r w:rsidR="006562B3" w:rsidRPr="00475445">
        <w:rPr>
          <w:rFonts w:cstheme="minorHAnsi"/>
        </w:rPr>
        <w:t>§</w:t>
      </w:r>
      <w:r w:rsidR="006562B3" w:rsidRPr="00475445">
        <w:t xml:space="preserve"> 4 ust. 1</w:t>
      </w:r>
      <w:r w:rsidR="006562B3">
        <w:t xml:space="preserve"> oraz wykonywanie innych czynności o charakterze formalno-organizacyjnym. </w:t>
      </w:r>
    </w:p>
    <w:p w14:paraId="332D340D" w14:textId="3C245823" w:rsidR="006562B3" w:rsidRDefault="006562B3" w:rsidP="00B65C67">
      <w:pPr>
        <w:pStyle w:val="Akapitzlist"/>
        <w:numPr>
          <w:ilvl w:val="0"/>
          <w:numId w:val="58"/>
        </w:numPr>
        <w:ind w:left="426" w:hanging="426"/>
      </w:pPr>
      <w:r>
        <w:t>Po ukonstytuowaniu się komisji skrutacyjnej posiedzenia Przewodniczący posiedzenia przedstawia porządek posiedzenia i poddaje go pod głosowanie Rady.</w:t>
      </w:r>
    </w:p>
    <w:p w14:paraId="6522EB23" w14:textId="77777777" w:rsidR="006562B3" w:rsidRDefault="006562B3" w:rsidP="00B65C67">
      <w:pPr>
        <w:pStyle w:val="Akapitzlist"/>
        <w:numPr>
          <w:ilvl w:val="0"/>
          <w:numId w:val="58"/>
        </w:numPr>
        <w:ind w:left="426" w:hanging="426"/>
      </w:pPr>
      <w:r>
        <w:t>Członek Rady może złożyć wniosek o zmianę porządku posiedzenia. Rada poprzez głosowanie przyjmuje lub odrzuca zgłoszone wnioski.</w:t>
      </w:r>
    </w:p>
    <w:p w14:paraId="1D2FC758" w14:textId="77777777" w:rsidR="006562B3" w:rsidRDefault="006562B3" w:rsidP="00B65C67">
      <w:pPr>
        <w:pStyle w:val="Akapitzlist"/>
        <w:numPr>
          <w:ilvl w:val="0"/>
          <w:numId w:val="58"/>
        </w:numPr>
        <w:ind w:left="426" w:hanging="426"/>
      </w:pPr>
      <w:r>
        <w:t>Przewodniczący posiedzenia prowadzi posiedzenie zgodnie z porządkiem przyjętym przez Radę.</w:t>
      </w:r>
    </w:p>
    <w:p w14:paraId="6FB1F90C" w14:textId="77777777" w:rsidR="006562B3" w:rsidRDefault="006562B3" w:rsidP="00B65C67">
      <w:pPr>
        <w:pStyle w:val="Akapitzlist"/>
        <w:numPr>
          <w:ilvl w:val="0"/>
          <w:numId w:val="58"/>
        </w:numPr>
        <w:ind w:left="426" w:hanging="426"/>
      </w:pPr>
      <w:r>
        <w:t>Porządek obrad obejmuje w szczególności:</w:t>
      </w:r>
    </w:p>
    <w:p w14:paraId="571BF9DE" w14:textId="1224C9E3" w:rsidR="006562B3" w:rsidRDefault="006562B3" w:rsidP="006562B3">
      <w:pPr>
        <w:pStyle w:val="Akapitzlist"/>
        <w:numPr>
          <w:ilvl w:val="0"/>
          <w:numId w:val="59"/>
        </w:numPr>
        <w:ind w:left="993" w:hanging="284"/>
      </w:pPr>
      <w:r>
        <w:t>ocenę wniosków o przyznanie pomocy złożonych w ramach naboru prowadzonego przez LGD oraz podjęcie decyzji o wyborze operacji do finansowania,</w:t>
      </w:r>
    </w:p>
    <w:p w14:paraId="4944FC6D" w14:textId="4935743D" w:rsidR="006562B3" w:rsidRDefault="006562B3" w:rsidP="006562B3">
      <w:pPr>
        <w:pStyle w:val="Akapitzlist"/>
        <w:numPr>
          <w:ilvl w:val="0"/>
          <w:numId w:val="59"/>
        </w:numPr>
        <w:ind w:left="993" w:hanging="284"/>
      </w:pPr>
      <w:r>
        <w:t>utworzenie list rankingowych dla poszczególnych działań wraz z informacją o tym, które z wybranych do finansowania operacji mieszczą się w limicie środków zaplanowanych w ramach danego naboru,</w:t>
      </w:r>
    </w:p>
    <w:p w14:paraId="2EF8883C" w14:textId="346E1F42" w:rsidR="006562B3" w:rsidRDefault="006562B3" w:rsidP="006562B3">
      <w:pPr>
        <w:pStyle w:val="Akapitzlist"/>
        <w:numPr>
          <w:ilvl w:val="0"/>
          <w:numId w:val="59"/>
        </w:numPr>
        <w:ind w:left="993" w:hanging="284"/>
      </w:pPr>
      <w:r>
        <w:t>podjęcie uchwał w sprawie wyboru operacji do finansowania,</w:t>
      </w:r>
    </w:p>
    <w:p w14:paraId="13AEE84F" w14:textId="56091E5B" w:rsidR="00FE771F" w:rsidRDefault="006562B3" w:rsidP="00FE771F">
      <w:pPr>
        <w:pStyle w:val="Akapitzlist"/>
        <w:numPr>
          <w:ilvl w:val="0"/>
          <w:numId w:val="59"/>
        </w:numPr>
        <w:ind w:left="993" w:hanging="284"/>
      </w:pPr>
      <w:r>
        <w:t>wolne głosy, wnioski i zapytania.</w:t>
      </w:r>
    </w:p>
    <w:p w14:paraId="235E64F6" w14:textId="2A2A41CB" w:rsidR="00FE771F" w:rsidRPr="00D0532C" w:rsidRDefault="00FE771F" w:rsidP="00FE771F">
      <w:pPr>
        <w:jc w:val="center"/>
        <w:rPr>
          <w:b/>
          <w:bCs/>
        </w:rPr>
      </w:pPr>
      <w:r w:rsidRPr="00D0532C">
        <w:rPr>
          <w:rFonts w:cstheme="minorHAnsi"/>
          <w:b/>
          <w:bCs/>
        </w:rPr>
        <w:t>§</w:t>
      </w:r>
      <w:r w:rsidR="00336009" w:rsidRPr="00D0532C">
        <w:rPr>
          <w:b/>
          <w:bCs/>
        </w:rPr>
        <w:t>21</w:t>
      </w:r>
    </w:p>
    <w:p w14:paraId="48F86D46" w14:textId="01C9E7FE" w:rsidR="00FE771F" w:rsidRDefault="00FE771F" w:rsidP="00FE771F">
      <w:pPr>
        <w:pStyle w:val="Akapitzlist"/>
        <w:numPr>
          <w:ilvl w:val="0"/>
          <w:numId w:val="60"/>
        </w:numPr>
        <w:ind w:left="426" w:hanging="426"/>
        <w:jc w:val="both"/>
      </w:pPr>
      <w:r>
        <w:t>Przedmiotem wystąpień mogą być tylko sprawy objęte porządkiem posiedzenia.</w:t>
      </w:r>
    </w:p>
    <w:p w14:paraId="57753837" w14:textId="57D8740B" w:rsidR="00FE771F" w:rsidRPr="00D0532C" w:rsidRDefault="00FE771F" w:rsidP="00FE771F">
      <w:pPr>
        <w:pStyle w:val="Akapitzlist"/>
        <w:numPr>
          <w:ilvl w:val="0"/>
          <w:numId w:val="60"/>
        </w:numPr>
        <w:ind w:left="426" w:hanging="426"/>
        <w:jc w:val="both"/>
      </w:pPr>
      <w:r w:rsidRPr="00D0532C">
        <w:lastRenderedPageBreak/>
        <w:t>Przewodniczący posiedzenia czuwa nad sprawnym przebiegiem i przestrzeganiem porządku posiedzenia, otwiera i zamyka dyskusję, udziela głosu w dyskusji oraz ogłasza niezbędne przerwy w obradach.</w:t>
      </w:r>
    </w:p>
    <w:p w14:paraId="3D43604F" w14:textId="64E3970F" w:rsidR="00C93EF4" w:rsidRPr="00D0532C" w:rsidRDefault="00FE771F" w:rsidP="00C93EF4">
      <w:pPr>
        <w:pStyle w:val="Akapitzlist"/>
        <w:numPr>
          <w:ilvl w:val="0"/>
          <w:numId w:val="60"/>
        </w:numPr>
        <w:ind w:left="426" w:hanging="426"/>
        <w:jc w:val="both"/>
      </w:pPr>
      <w:r w:rsidRPr="00D0532C">
        <w:t>W dyskusji głos mogą zabierać członkowie Rady, członkowie Zarządu</w:t>
      </w:r>
      <w:r w:rsidR="00B7400A" w:rsidRPr="00D0532C">
        <w:t>.</w:t>
      </w:r>
      <w:r w:rsidR="00C93EF4" w:rsidRPr="00D0532C">
        <w:t xml:space="preserve"> Przewodniczący Rady może określić maksymalny czas wystąpienia.</w:t>
      </w:r>
    </w:p>
    <w:p w14:paraId="68843D7B" w14:textId="3FEBB89D" w:rsidR="00C93EF4" w:rsidRPr="00D0532C" w:rsidRDefault="00B42310" w:rsidP="00C93EF4">
      <w:pPr>
        <w:pStyle w:val="Akapitzlist"/>
        <w:numPr>
          <w:ilvl w:val="0"/>
          <w:numId w:val="60"/>
        </w:numPr>
        <w:ind w:left="426" w:hanging="426"/>
        <w:jc w:val="both"/>
      </w:pPr>
      <w:r w:rsidRPr="00D0532C">
        <w:t xml:space="preserve">Przewodniczący obrad w pierwszej kolejności udziela głosu osobie reprezentującej aktualnie rozpatrywaną sprawę, osobie opiniującej operację, przedstawicielowi Zarządu, a </w:t>
      </w:r>
      <w:r w:rsidR="00716C6E" w:rsidRPr="00D0532C">
        <w:t xml:space="preserve">następnie pozostałym dyskutantom według kolejności zgłoszeń. Powtórne zabranie głosu w tym samym punkcie porządku obrad możliwe jest po wyczerpaniu kolejności zgłoszeń dyskutantów. Ograniczenie to nie dotyczy osoby referującej sprawę, osoby opiniującej operację czy przedstawiciela Zarządu lub eksperta. </w:t>
      </w:r>
    </w:p>
    <w:p w14:paraId="5CBBD91B" w14:textId="37CBADBD" w:rsidR="00716C6E" w:rsidRPr="00D0532C" w:rsidRDefault="00716C6E" w:rsidP="00C93EF4">
      <w:pPr>
        <w:pStyle w:val="Akapitzlist"/>
        <w:numPr>
          <w:ilvl w:val="0"/>
          <w:numId w:val="60"/>
        </w:numPr>
        <w:ind w:left="426" w:hanging="426"/>
        <w:jc w:val="both"/>
      </w:pPr>
      <w:r w:rsidRPr="00D0532C">
        <w:t xml:space="preserve">Jeżeli mówca </w:t>
      </w:r>
      <w:r w:rsidR="000F4D26" w:rsidRPr="00D0532C">
        <w:t>w swoim wystąpieniu odbiega od aktualnie omawianej sprawy lub przekracza maksymalny czas wystąpienia, Przewodniczący posiedzenia może odebrać mówcy głos. Mówca, któremu odebrano głos może zażądać w tej sprawie decyzji Rady. Rada podejmuje taką decyzję niezwłocznie po wniesieniu takiego żądania.</w:t>
      </w:r>
    </w:p>
    <w:p w14:paraId="4E11EFE2" w14:textId="20089B35" w:rsidR="000F4D26" w:rsidRPr="00D0532C" w:rsidRDefault="000F4D26" w:rsidP="000F4D26">
      <w:pPr>
        <w:pStyle w:val="Akapitzlist"/>
        <w:numPr>
          <w:ilvl w:val="0"/>
          <w:numId w:val="60"/>
        </w:numPr>
        <w:ind w:left="426" w:hanging="426"/>
        <w:jc w:val="both"/>
      </w:pPr>
      <w:r w:rsidRPr="00D0532C">
        <w:t>Jeżeli treść lub forma wystąpienia albo też zachowanie mówcy w sposób oczywisty zakłóca porządek obrad, lub powagę posiedzenia, Przewodniczący posiedzenia przywołuje mówcę do porządku lub odbiera mu głos. Fakt ten odnotowuje się w protokole posiedzenia.</w:t>
      </w:r>
    </w:p>
    <w:p w14:paraId="2CF9A784" w14:textId="32AD3352" w:rsidR="000F4D26" w:rsidRPr="00D0532C" w:rsidRDefault="000531CD" w:rsidP="000F4D26">
      <w:pPr>
        <w:pStyle w:val="Akapitzlist"/>
        <w:numPr>
          <w:ilvl w:val="0"/>
          <w:numId w:val="60"/>
        </w:numPr>
        <w:ind w:left="426" w:hanging="426"/>
        <w:jc w:val="both"/>
      </w:pPr>
      <w:r w:rsidRPr="00D0532C">
        <w:t>W razie uzasadnionej potrzeby Przewodniczący posiedzenia może zarządzić przerwę w obradach, wskazując termin ich wznowienia.</w:t>
      </w:r>
    </w:p>
    <w:p w14:paraId="606DDE94" w14:textId="77777777" w:rsidR="000531CD" w:rsidRDefault="000531CD" w:rsidP="000531CD">
      <w:pPr>
        <w:pStyle w:val="Akapitzlist"/>
        <w:ind w:left="426"/>
        <w:jc w:val="both"/>
      </w:pPr>
    </w:p>
    <w:p w14:paraId="2058963D" w14:textId="2605504F" w:rsidR="000531CD" w:rsidRPr="00D0532C" w:rsidRDefault="000531CD" w:rsidP="000531CD">
      <w:pPr>
        <w:pStyle w:val="Akapitzlist"/>
        <w:ind w:left="426"/>
        <w:jc w:val="center"/>
        <w:rPr>
          <w:b/>
          <w:bCs/>
        </w:rPr>
      </w:pPr>
      <w:r w:rsidRPr="00D0532C">
        <w:rPr>
          <w:rFonts w:cstheme="minorHAnsi"/>
          <w:b/>
          <w:bCs/>
        </w:rPr>
        <w:t>§</w:t>
      </w:r>
      <w:r w:rsidRPr="00D0532C">
        <w:rPr>
          <w:b/>
          <w:bCs/>
        </w:rPr>
        <w:t>2</w:t>
      </w:r>
      <w:r w:rsidR="00735D8A" w:rsidRPr="00D0532C">
        <w:rPr>
          <w:b/>
          <w:bCs/>
        </w:rPr>
        <w:t>2</w:t>
      </w:r>
    </w:p>
    <w:p w14:paraId="5A072077" w14:textId="0E81FF9B" w:rsidR="008B255E" w:rsidRPr="00D0532C" w:rsidRDefault="008B255E" w:rsidP="008B255E">
      <w:pPr>
        <w:pStyle w:val="Akapitzlist"/>
        <w:numPr>
          <w:ilvl w:val="0"/>
          <w:numId w:val="61"/>
        </w:numPr>
        <w:ind w:left="426" w:hanging="426"/>
        <w:jc w:val="both"/>
      </w:pPr>
      <w:r w:rsidRPr="00D0532C">
        <w:t>Przewodniczący posiedzenia może udzielić głosu w sprawie zgłoszenia wniosku formalnego, w szczególności w sprawach:</w:t>
      </w:r>
    </w:p>
    <w:p w14:paraId="699ACD9F" w14:textId="2AC1E31A" w:rsidR="008B255E" w:rsidRPr="00D0532C" w:rsidRDefault="008B255E" w:rsidP="008B255E">
      <w:pPr>
        <w:pStyle w:val="Akapitzlist"/>
        <w:numPr>
          <w:ilvl w:val="0"/>
          <w:numId w:val="62"/>
        </w:numPr>
        <w:jc w:val="both"/>
      </w:pPr>
      <w:r w:rsidRPr="00D0532C">
        <w:t xml:space="preserve">stwierdzenia quorum i spełnienia wymogów określonych w </w:t>
      </w:r>
      <w:r w:rsidRPr="00D0532C">
        <w:rPr>
          <w:rFonts w:cstheme="minorHAnsi"/>
        </w:rPr>
        <w:t>§</w:t>
      </w:r>
      <w:r w:rsidRPr="00D0532C">
        <w:t xml:space="preserve"> 4 ust.1,</w:t>
      </w:r>
    </w:p>
    <w:p w14:paraId="53811818" w14:textId="005E3834" w:rsidR="008B255E" w:rsidRPr="00D0532C" w:rsidRDefault="008B255E" w:rsidP="008B255E">
      <w:pPr>
        <w:pStyle w:val="Akapitzlist"/>
        <w:numPr>
          <w:ilvl w:val="0"/>
          <w:numId w:val="62"/>
        </w:numPr>
        <w:jc w:val="both"/>
      </w:pPr>
      <w:r w:rsidRPr="00D0532C">
        <w:t xml:space="preserve">sprawdzenia listy obecności i spełnienia wymogów określonych w </w:t>
      </w:r>
      <w:r w:rsidRPr="00D0532C">
        <w:rPr>
          <w:rFonts w:cstheme="minorHAnsi"/>
        </w:rPr>
        <w:t>§</w:t>
      </w:r>
      <w:r w:rsidRPr="00D0532C">
        <w:t xml:space="preserve"> 4 ust.1,</w:t>
      </w:r>
    </w:p>
    <w:p w14:paraId="1D114BA5" w14:textId="63183357" w:rsidR="008B255E" w:rsidRPr="00D0532C" w:rsidRDefault="008B255E" w:rsidP="008B255E">
      <w:pPr>
        <w:pStyle w:val="Akapitzlist"/>
        <w:numPr>
          <w:ilvl w:val="0"/>
          <w:numId w:val="62"/>
        </w:numPr>
        <w:jc w:val="both"/>
      </w:pPr>
      <w:r w:rsidRPr="00D0532C">
        <w:t>przerwania lub zamknięcia obrad,</w:t>
      </w:r>
    </w:p>
    <w:p w14:paraId="05B2F402" w14:textId="4448D10A" w:rsidR="008B255E" w:rsidRPr="00D0532C" w:rsidRDefault="008B255E" w:rsidP="008B255E">
      <w:pPr>
        <w:pStyle w:val="Akapitzlist"/>
        <w:numPr>
          <w:ilvl w:val="0"/>
          <w:numId w:val="62"/>
        </w:numPr>
        <w:jc w:val="both"/>
      </w:pPr>
      <w:r w:rsidRPr="00D0532C">
        <w:t>zmiany porządku posiedzenia (kolejność rozpatrywania poszczególnych punktów),</w:t>
      </w:r>
    </w:p>
    <w:p w14:paraId="5F1E4077" w14:textId="76A99189" w:rsidR="008B255E" w:rsidRPr="00D0532C" w:rsidRDefault="008B255E" w:rsidP="008B255E">
      <w:pPr>
        <w:pStyle w:val="Akapitzlist"/>
        <w:numPr>
          <w:ilvl w:val="0"/>
          <w:numId w:val="62"/>
        </w:numPr>
        <w:jc w:val="both"/>
      </w:pPr>
      <w:r w:rsidRPr="00D0532C">
        <w:t>głosowania bez dyskusji,</w:t>
      </w:r>
    </w:p>
    <w:p w14:paraId="776C8ABA" w14:textId="209C2E64" w:rsidR="008B255E" w:rsidRPr="00D0532C" w:rsidRDefault="008B255E" w:rsidP="008B255E">
      <w:pPr>
        <w:pStyle w:val="Akapitzlist"/>
        <w:numPr>
          <w:ilvl w:val="0"/>
          <w:numId w:val="62"/>
        </w:numPr>
        <w:jc w:val="both"/>
      </w:pPr>
      <w:r w:rsidRPr="00D0532C">
        <w:t>zarządzenia przerwy,</w:t>
      </w:r>
    </w:p>
    <w:p w14:paraId="4F5C4CDF" w14:textId="2EE18DC7" w:rsidR="008B255E" w:rsidRPr="00D0532C" w:rsidRDefault="008B255E" w:rsidP="008B255E">
      <w:pPr>
        <w:pStyle w:val="Akapitzlist"/>
        <w:numPr>
          <w:ilvl w:val="0"/>
          <w:numId w:val="62"/>
        </w:numPr>
        <w:jc w:val="both"/>
      </w:pPr>
      <w:r w:rsidRPr="00D0532C">
        <w:t>zarządzenia głosowania imiennego,</w:t>
      </w:r>
    </w:p>
    <w:p w14:paraId="697DDB76" w14:textId="59EB48A5" w:rsidR="008B255E" w:rsidRPr="00D0532C" w:rsidRDefault="008B255E" w:rsidP="008B255E">
      <w:pPr>
        <w:pStyle w:val="Akapitzlist"/>
        <w:numPr>
          <w:ilvl w:val="0"/>
          <w:numId w:val="62"/>
        </w:numPr>
        <w:jc w:val="both"/>
      </w:pPr>
      <w:r w:rsidRPr="00D0532C">
        <w:t>przeliczenia głosów.</w:t>
      </w:r>
    </w:p>
    <w:p w14:paraId="048BC01B" w14:textId="156C52AC" w:rsidR="008B255E" w:rsidRPr="00D0532C" w:rsidRDefault="00A624DB" w:rsidP="008B255E">
      <w:pPr>
        <w:pStyle w:val="Akapitzlist"/>
        <w:numPr>
          <w:ilvl w:val="0"/>
          <w:numId w:val="65"/>
        </w:numPr>
        <w:ind w:left="426" w:hanging="426"/>
        <w:jc w:val="both"/>
      </w:pPr>
      <w:r w:rsidRPr="00D0532C">
        <w:t>Wniosek formalny powinien zawierać żądanie i zwięzłe uzasadnienie, a wystąpienie w tej sprawie nie może trwać dłużej niż 2 minuty.</w:t>
      </w:r>
    </w:p>
    <w:p w14:paraId="2A35FDD2" w14:textId="7AB63742" w:rsidR="00A624DB" w:rsidRPr="00D0532C" w:rsidRDefault="00A624DB" w:rsidP="008B255E">
      <w:pPr>
        <w:pStyle w:val="Akapitzlist"/>
        <w:numPr>
          <w:ilvl w:val="0"/>
          <w:numId w:val="65"/>
        </w:numPr>
        <w:ind w:left="426" w:hanging="426"/>
        <w:jc w:val="both"/>
      </w:pPr>
      <w:r w:rsidRPr="00D0532C">
        <w:t>Rada rozstrzyga o wniosku formalnym niezwłocznie po jego zgłoszeniu. O przyjęciu lub odrzuceniu wniosku Rada rozstrzyga po wysłuchaniu wnioskodawcy i ewentualnie jednego przeciwnika wniosku.</w:t>
      </w:r>
    </w:p>
    <w:p w14:paraId="27251852" w14:textId="33836828" w:rsidR="00A624DB" w:rsidRPr="00D0532C" w:rsidRDefault="00A624DB" w:rsidP="00A624DB">
      <w:pPr>
        <w:pStyle w:val="Akapitzlist"/>
        <w:numPr>
          <w:ilvl w:val="0"/>
          <w:numId w:val="65"/>
        </w:numPr>
        <w:ind w:left="426" w:hanging="426"/>
        <w:jc w:val="both"/>
      </w:pPr>
      <w:r w:rsidRPr="00D0532C">
        <w:t>Wniosków formalnych, o których mowa w ust. 1 pkt 1 i 2 nie poddaje się pod głosowanie.</w:t>
      </w:r>
    </w:p>
    <w:p w14:paraId="1B08193A" w14:textId="0FA3EBC7" w:rsidR="00A624DB" w:rsidRPr="00D0532C" w:rsidRDefault="00A624DB" w:rsidP="00A624DB">
      <w:pPr>
        <w:jc w:val="center"/>
      </w:pPr>
      <w:r w:rsidRPr="00D0532C">
        <w:rPr>
          <w:rFonts w:cstheme="minorHAnsi"/>
          <w:b/>
          <w:bCs/>
        </w:rPr>
        <w:t>§</w:t>
      </w:r>
      <w:r w:rsidRPr="00D0532C">
        <w:rPr>
          <w:b/>
          <w:bCs/>
        </w:rPr>
        <w:t>2</w:t>
      </w:r>
      <w:r w:rsidR="00735D8A" w:rsidRPr="00D0532C">
        <w:rPr>
          <w:b/>
          <w:bCs/>
        </w:rPr>
        <w:t>3</w:t>
      </w:r>
      <w:r w:rsidRPr="00D0532C">
        <w:rPr>
          <w:b/>
          <w:bCs/>
        </w:rPr>
        <w:t xml:space="preserve"> </w:t>
      </w:r>
    </w:p>
    <w:p w14:paraId="75BBBB5E" w14:textId="388B2F50" w:rsidR="00C2550F" w:rsidRPr="004539B3" w:rsidRDefault="00A624DB" w:rsidP="0029423D">
      <w:pPr>
        <w:pStyle w:val="Akapitzlist"/>
        <w:numPr>
          <w:ilvl w:val="0"/>
          <w:numId w:val="68"/>
        </w:numPr>
        <w:ind w:left="426" w:hanging="426"/>
        <w:jc w:val="both"/>
      </w:pPr>
      <w:r w:rsidRPr="00D0532C">
        <w:t xml:space="preserve">Po wyczerpaniu porządku posiedzenia, Przewodniczący posiedzenia </w:t>
      </w:r>
      <w:r>
        <w:t>zamyka posiedzenie.</w:t>
      </w:r>
    </w:p>
    <w:p w14:paraId="22B00D0C" w14:textId="77777777" w:rsidR="00401020" w:rsidRPr="00D0532C" w:rsidRDefault="0002660D" w:rsidP="00957C6F">
      <w:pPr>
        <w:jc w:val="center"/>
        <w:rPr>
          <w:b/>
          <w:bCs/>
        </w:rPr>
      </w:pPr>
      <w:r w:rsidRPr="00D0532C">
        <w:rPr>
          <w:b/>
          <w:bCs/>
        </w:rPr>
        <w:t>Posiedzenie w sprawach różnych</w:t>
      </w:r>
    </w:p>
    <w:p w14:paraId="56F13A42" w14:textId="0CACA960" w:rsidR="00C87367" w:rsidRPr="00D0532C" w:rsidRDefault="00C87367" w:rsidP="00C87367">
      <w:pPr>
        <w:tabs>
          <w:tab w:val="left" w:pos="-3060"/>
        </w:tabs>
        <w:spacing w:before="120" w:after="240" w:line="240" w:lineRule="auto"/>
        <w:jc w:val="center"/>
        <w:rPr>
          <w:rFonts w:cstheme="minorHAnsi"/>
          <w:b/>
          <w:bCs/>
        </w:rPr>
      </w:pPr>
      <w:r w:rsidRPr="00D0532C">
        <w:rPr>
          <w:rFonts w:cstheme="minorHAnsi"/>
          <w:b/>
          <w:bCs/>
        </w:rPr>
        <w:t>§</w:t>
      </w:r>
      <w:r w:rsidR="00A624DB" w:rsidRPr="00D0532C">
        <w:rPr>
          <w:rFonts w:cstheme="minorHAnsi"/>
          <w:b/>
          <w:bCs/>
        </w:rPr>
        <w:t>2</w:t>
      </w:r>
      <w:r w:rsidR="00735D8A" w:rsidRPr="00D0532C">
        <w:rPr>
          <w:rFonts w:cstheme="minorHAnsi"/>
          <w:b/>
          <w:bCs/>
        </w:rPr>
        <w:t>5</w:t>
      </w:r>
    </w:p>
    <w:p w14:paraId="7F54D8F4" w14:textId="77777777" w:rsidR="0002660D" w:rsidRPr="00D0532C" w:rsidRDefault="0002660D" w:rsidP="00DB2E73">
      <w:pPr>
        <w:pStyle w:val="Akapitzlist"/>
        <w:widowControl w:val="0"/>
        <w:numPr>
          <w:ilvl w:val="0"/>
          <w:numId w:val="21"/>
        </w:numPr>
        <w:tabs>
          <w:tab w:val="left" w:pos="400"/>
          <w:tab w:val="left" w:pos="402"/>
        </w:tabs>
        <w:autoSpaceDE w:val="0"/>
        <w:autoSpaceDN w:val="0"/>
        <w:spacing w:after="0" w:line="240" w:lineRule="auto"/>
        <w:ind w:right="121"/>
        <w:contextualSpacing w:val="0"/>
      </w:pPr>
      <w:r w:rsidRPr="00D0532C">
        <w:t xml:space="preserve">Rada może spotykać się również w celu podjęcia decyzji w sprawach bieżących, niezwiązanych z </w:t>
      </w:r>
      <w:r w:rsidRPr="00D0532C">
        <w:lastRenderedPageBreak/>
        <w:t>wyborem operacji do dofinansowania.</w:t>
      </w:r>
    </w:p>
    <w:p w14:paraId="751406D1" w14:textId="0A29857F" w:rsidR="0002660D" w:rsidRPr="00D0532C" w:rsidRDefault="0002660D" w:rsidP="00735D8A">
      <w:pPr>
        <w:pStyle w:val="Akapitzlist"/>
        <w:widowControl w:val="0"/>
        <w:numPr>
          <w:ilvl w:val="0"/>
          <w:numId w:val="21"/>
        </w:numPr>
        <w:tabs>
          <w:tab w:val="left" w:pos="400"/>
          <w:tab w:val="left" w:pos="402"/>
        </w:tabs>
        <w:autoSpaceDE w:val="0"/>
        <w:autoSpaceDN w:val="0"/>
        <w:spacing w:after="0" w:line="240" w:lineRule="auto"/>
        <w:ind w:right="117"/>
        <w:contextualSpacing w:val="0"/>
      </w:pPr>
      <w:r w:rsidRPr="00D0532C">
        <w:t>Członkowie</w:t>
      </w:r>
      <w:r w:rsidRPr="00D0532C">
        <w:rPr>
          <w:spacing w:val="80"/>
          <w:w w:val="150"/>
        </w:rPr>
        <w:t xml:space="preserve"> </w:t>
      </w:r>
      <w:r w:rsidRPr="00D0532C">
        <w:t>informowani</w:t>
      </w:r>
      <w:r w:rsidRPr="00D0532C">
        <w:rPr>
          <w:spacing w:val="80"/>
          <w:w w:val="150"/>
        </w:rPr>
        <w:t xml:space="preserve"> </w:t>
      </w:r>
      <w:r w:rsidRPr="00D0532C">
        <w:t>są</w:t>
      </w:r>
      <w:r w:rsidRPr="00D0532C">
        <w:rPr>
          <w:spacing w:val="80"/>
          <w:w w:val="150"/>
        </w:rPr>
        <w:t xml:space="preserve"> </w:t>
      </w:r>
      <w:r w:rsidRPr="00D0532C">
        <w:t>o</w:t>
      </w:r>
      <w:r w:rsidRPr="00D0532C">
        <w:rPr>
          <w:spacing w:val="80"/>
          <w:w w:val="150"/>
        </w:rPr>
        <w:t xml:space="preserve"> </w:t>
      </w:r>
      <w:r w:rsidRPr="00D0532C">
        <w:t>miejscu,</w:t>
      </w:r>
      <w:r w:rsidRPr="00D0532C">
        <w:rPr>
          <w:spacing w:val="80"/>
          <w:w w:val="150"/>
        </w:rPr>
        <w:t xml:space="preserve"> </w:t>
      </w:r>
      <w:r w:rsidRPr="00D0532C">
        <w:t>terminie</w:t>
      </w:r>
      <w:r w:rsidRPr="00D0532C">
        <w:rPr>
          <w:spacing w:val="80"/>
          <w:w w:val="150"/>
        </w:rPr>
        <w:t xml:space="preserve"> </w:t>
      </w:r>
      <w:r w:rsidRPr="00D0532C">
        <w:t>i</w:t>
      </w:r>
      <w:r w:rsidRPr="00D0532C">
        <w:rPr>
          <w:spacing w:val="80"/>
          <w:w w:val="150"/>
        </w:rPr>
        <w:t xml:space="preserve"> </w:t>
      </w:r>
      <w:r w:rsidRPr="00D0532C">
        <w:t>zakresie</w:t>
      </w:r>
      <w:r w:rsidR="007414F2" w:rsidRPr="00D0532C">
        <w:t xml:space="preserve"> tematycznym</w:t>
      </w:r>
      <w:r w:rsidR="007414F2" w:rsidRPr="00D0532C">
        <w:rPr>
          <w:spacing w:val="80"/>
          <w:w w:val="150"/>
        </w:rPr>
        <w:t xml:space="preserve"> </w:t>
      </w:r>
      <w:r w:rsidR="003E77E0" w:rsidRPr="00D0532C">
        <w:t xml:space="preserve">posiedzenia </w:t>
      </w:r>
      <w:r w:rsidRPr="00D0532C">
        <w:rPr>
          <w:spacing w:val="80"/>
          <w:w w:val="150"/>
        </w:rPr>
        <w:t xml:space="preserve"> </w:t>
      </w:r>
      <w:r w:rsidRPr="00D0532C">
        <w:t xml:space="preserve"> telefonicznie lub mailowo w terminie, co najmniej 24 godz</w:t>
      </w:r>
      <w:r w:rsidR="003E77E0" w:rsidRPr="00D0532C">
        <w:t>in</w:t>
      </w:r>
      <w:r w:rsidRPr="00D0532C">
        <w:t xml:space="preserve"> przed posiedzeniem.</w:t>
      </w:r>
    </w:p>
    <w:p w14:paraId="1C567BA3" w14:textId="77777777" w:rsidR="0002660D" w:rsidRPr="00D0532C" w:rsidRDefault="0002660D" w:rsidP="00DB2E73">
      <w:pPr>
        <w:pStyle w:val="Akapitzlist"/>
        <w:widowControl w:val="0"/>
        <w:numPr>
          <w:ilvl w:val="0"/>
          <w:numId w:val="21"/>
        </w:numPr>
        <w:tabs>
          <w:tab w:val="left" w:pos="400"/>
        </w:tabs>
        <w:autoSpaceDE w:val="0"/>
        <w:autoSpaceDN w:val="0"/>
        <w:spacing w:after="0" w:line="252" w:lineRule="exact"/>
        <w:contextualSpacing w:val="0"/>
      </w:pPr>
      <w:r w:rsidRPr="00D0532C">
        <w:t>Przed</w:t>
      </w:r>
      <w:r w:rsidRPr="00D0532C">
        <w:rPr>
          <w:spacing w:val="-6"/>
        </w:rPr>
        <w:t xml:space="preserve"> </w:t>
      </w:r>
      <w:r w:rsidRPr="00D0532C">
        <w:t>rozpoczęciem</w:t>
      </w:r>
      <w:r w:rsidRPr="00D0532C">
        <w:rPr>
          <w:spacing w:val="-7"/>
        </w:rPr>
        <w:t xml:space="preserve"> </w:t>
      </w:r>
      <w:r w:rsidRPr="00D0532C">
        <w:t>posiedzenia</w:t>
      </w:r>
      <w:r w:rsidRPr="00D0532C">
        <w:rPr>
          <w:spacing w:val="-3"/>
        </w:rPr>
        <w:t xml:space="preserve"> </w:t>
      </w:r>
      <w:r w:rsidRPr="00D0532C">
        <w:t>obecni</w:t>
      </w:r>
      <w:r w:rsidRPr="00D0532C">
        <w:rPr>
          <w:spacing w:val="-3"/>
        </w:rPr>
        <w:t xml:space="preserve"> </w:t>
      </w:r>
      <w:r w:rsidRPr="00D0532C">
        <w:t>zobligowani</w:t>
      </w:r>
      <w:r w:rsidRPr="00D0532C">
        <w:rPr>
          <w:spacing w:val="-5"/>
        </w:rPr>
        <w:t xml:space="preserve"> </w:t>
      </w:r>
      <w:r w:rsidRPr="00D0532C">
        <w:t>są</w:t>
      </w:r>
      <w:r w:rsidRPr="00D0532C">
        <w:rPr>
          <w:spacing w:val="-4"/>
        </w:rPr>
        <w:t xml:space="preserve"> </w:t>
      </w:r>
      <w:r w:rsidRPr="00D0532C">
        <w:t>do</w:t>
      </w:r>
      <w:r w:rsidRPr="00D0532C">
        <w:rPr>
          <w:spacing w:val="-3"/>
        </w:rPr>
        <w:t xml:space="preserve"> </w:t>
      </w:r>
      <w:r w:rsidRPr="00D0532C">
        <w:t>złożenia</w:t>
      </w:r>
      <w:r w:rsidRPr="00D0532C">
        <w:rPr>
          <w:spacing w:val="-5"/>
        </w:rPr>
        <w:t xml:space="preserve"> </w:t>
      </w:r>
      <w:r w:rsidRPr="00D0532C">
        <w:t>podpisu</w:t>
      </w:r>
      <w:r w:rsidRPr="00D0532C">
        <w:rPr>
          <w:spacing w:val="-4"/>
        </w:rPr>
        <w:t xml:space="preserve"> </w:t>
      </w:r>
      <w:r w:rsidRPr="00D0532C">
        <w:t>na</w:t>
      </w:r>
      <w:r w:rsidRPr="00D0532C">
        <w:rPr>
          <w:spacing w:val="-3"/>
        </w:rPr>
        <w:t xml:space="preserve"> </w:t>
      </w:r>
      <w:r w:rsidRPr="00D0532C">
        <w:t>liście</w:t>
      </w:r>
      <w:r w:rsidRPr="00D0532C">
        <w:rPr>
          <w:spacing w:val="-3"/>
        </w:rPr>
        <w:t xml:space="preserve"> </w:t>
      </w:r>
      <w:r w:rsidRPr="00D0532C">
        <w:rPr>
          <w:spacing w:val="-2"/>
        </w:rPr>
        <w:t>obecności.</w:t>
      </w:r>
    </w:p>
    <w:p w14:paraId="3CD1CB7F" w14:textId="77777777" w:rsidR="0002660D" w:rsidRPr="00D0532C" w:rsidRDefault="0002660D" w:rsidP="00DB2E73">
      <w:pPr>
        <w:pStyle w:val="Akapitzlist"/>
        <w:widowControl w:val="0"/>
        <w:numPr>
          <w:ilvl w:val="0"/>
          <w:numId w:val="21"/>
        </w:numPr>
        <w:tabs>
          <w:tab w:val="left" w:pos="400"/>
          <w:tab w:val="left" w:pos="402"/>
        </w:tabs>
        <w:autoSpaceDE w:val="0"/>
        <w:autoSpaceDN w:val="0"/>
        <w:spacing w:after="0" w:line="240" w:lineRule="auto"/>
        <w:ind w:right="120"/>
        <w:contextualSpacing w:val="0"/>
      </w:pPr>
      <w:r w:rsidRPr="00D0532C">
        <w:t>Decyzje w sprawach bieżących zatwierdzane są uchwałami Rady w formie powszechnie przyjętej dla tego typu dokumentów.</w:t>
      </w:r>
    </w:p>
    <w:p w14:paraId="57789237" w14:textId="77777777" w:rsidR="0002660D" w:rsidRPr="004539B3" w:rsidRDefault="0002660D" w:rsidP="00DB2E73">
      <w:pPr>
        <w:pStyle w:val="Akapitzlist"/>
        <w:widowControl w:val="0"/>
        <w:numPr>
          <w:ilvl w:val="0"/>
          <w:numId w:val="21"/>
        </w:numPr>
        <w:tabs>
          <w:tab w:val="left" w:pos="400"/>
          <w:tab w:val="left" w:pos="402"/>
        </w:tabs>
        <w:autoSpaceDE w:val="0"/>
        <w:autoSpaceDN w:val="0"/>
        <w:spacing w:after="0" w:line="240" w:lineRule="auto"/>
        <w:ind w:right="120"/>
        <w:contextualSpacing w:val="0"/>
      </w:pPr>
      <w:r w:rsidRPr="00D0532C">
        <w:t>Uchwały zatwierdzane są zwykłą</w:t>
      </w:r>
      <w:r w:rsidRPr="00D0532C">
        <w:rPr>
          <w:spacing w:val="29"/>
        </w:rPr>
        <w:t xml:space="preserve"> </w:t>
      </w:r>
      <w:r w:rsidRPr="00D0532C">
        <w:t>większością</w:t>
      </w:r>
      <w:r w:rsidRPr="00D0532C">
        <w:rPr>
          <w:spacing w:val="29"/>
        </w:rPr>
        <w:t xml:space="preserve"> </w:t>
      </w:r>
      <w:r w:rsidRPr="00D0532C">
        <w:t>głosów,</w:t>
      </w:r>
      <w:r w:rsidRPr="00D0532C">
        <w:rPr>
          <w:spacing w:val="29"/>
        </w:rPr>
        <w:t xml:space="preserve"> </w:t>
      </w:r>
      <w:r w:rsidRPr="00D0532C">
        <w:t>pod</w:t>
      </w:r>
      <w:r w:rsidRPr="00D0532C">
        <w:rPr>
          <w:spacing w:val="29"/>
        </w:rPr>
        <w:t xml:space="preserve"> </w:t>
      </w:r>
      <w:r w:rsidRPr="00D0532C">
        <w:t>warunkiem,</w:t>
      </w:r>
      <w:r w:rsidRPr="00D0532C">
        <w:rPr>
          <w:spacing w:val="29"/>
        </w:rPr>
        <w:t xml:space="preserve"> </w:t>
      </w:r>
      <w:r w:rsidRPr="00D0532C">
        <w:t>że</w:t>
      </w:r>
      <w:r w:rsidRPr="00D0532C">
        <w:rPr>
          <w:spacing w:val="29"/>
        </w:rPr>
        <w:t xml:space="preserve"> </w:t>
      </w:r>
      <w:r w:rsidRPr="00D0532C">
        <w:t>ilość</w:t>
      </w:r>
      <w:r w:rsidRPr="00D0532C">
        <w:rPr>
          <w:spacing w:val="29"/>
        </w:rPr>
        <w:t xml:space="preserve"> </w:t>
      </w:r>
      <w:r w:rsidRPr="00D0532C">
        <w:t>członków Rady obecnych podczas głosowania nie wyniesie mniej niż 50% aktualnego składu Rady</w:t>
      </w:r>
      <w:r w:rsidRPr="004539B3">
        <w:t>.</w:t>
      </w:r>
    </w:p>
    <w:p w14:paraId="362C24CF" w14:textId="77777777" w:rsidR="004539B3" w:rsidRPr="004539B3" w:rsidRDefault="004539B3" w:rsidP="004539B3">
      <w:pPr>
        <w:pStyle w:val="Akapitzlist"/>
        <w:widowControl w:val="0"/>
        <w:tabs>
          <w:tab w:val="left" w:pos="400"/>
          <w:tab w:val="left" w:pos="402"/>
        </w:tabs>
        <w:autoSpaceDE w:val="0"/>
        <w:autoSpaceDN w:val="0"/>
        <w:spacing w:after="0" w:line="240" w:lineRule="auto"/>
        <w:ind w:left="360" w:right="120"/>
        <w:contextualSpacing w:val="0"/>
      </w:pPr>
    </w:p>
    <w:p w14:paraId="3DE8E1B5" w14:textId="77777777" w:rsidR="00447196" w:rsidRDefault="00447196" w:rsidP="00957C6F">
      <w:pPr>
        <w:jc w:val="center"/>
        <w:rPr>
          <w:b/>
          <w:bCs/>
          <w:color w:val="0070C0"/>
        </w:rPr>
      </w:pPr>
    </w:p>
    <w:p w14:paraId="54574535" w14:textId="56600D3E" w:rsidR="00957C6F" w:rsidRPr="00D0532C" w:rsidRDefault="00957C6F" w:rsidP="00957C6F">
      <w:pPr>
        <w:jc w:val="center"/>
        <w:rPr>
          <w:b/>
          <w:bCs/>
        </w:rPr>
      </w:pPr>
      <w:r w:rsidRPr="00D0532C">
        <w:rPr>
          <w:b/>
          <w:bCs/>
        </w:rPr>
        <w:t>ROZDZIAŁ V</w:t>
      </w:r>
    </w:p>
    <w:p w14:paraId="5ADA74A2" w14:textId="118D21EB" w:rsidR="0029423D" w:rsidRPr="00D0532C" w:rsidRDefault="0029423D" w:rsidP="00957C6F">
      <w:pPr>
        <w:jc w:val="center"/>
        <w:rPr>
          <w:b/>
          <w:bCs/>
        </w:rPr>
      </w:pPr>
      <w:r w:rsidRPr="00D0532C">
        <w:rPr>
          <w:b/>
          <w:bCs/>
        </w:rPr>
        <w:t>Głosowanie</w:t>
      </w:r>
      <w:r w:rsidR="00272042" w:rsidRPr="00D0532C">
        <w:rPr>
          <w:b/>
          <w:bCs/>
        </w:rPr>
        <w:t>, ocena i wybór operacji</w:t>
      </w:r>
    </w:p>
    <w:p w14:paraId="04846579" w14:textId="59CD4661" w:rsidR="0029423D" w:rsidRPr="00D0532C" w:rsidRDefault="0029423D" w:rsidP="0029423D">
      <w:pPr>
        <w:jc w:val="center"/>
        <w:rPr>
          <w:b/>
          <w:bCs/>
        </w:rPr>
      </w:pPr>
      <w:r w:rsidRPr="00D0532C">
        <w:rPr>
          <w:rFonts w:cstheme="minorHAnsi"/>
          <w:b/>
          <w:bCs/>
        </w:rPr>
        <w:t>§</w:t>
      </w:r>
      <w:r w:rsidR="00B820ED" w:rsidRPr="00D0532C">
        <w:rPr>
          <w:rFonts w:cstheme="minorHAnsi"/>
          <w:b/>
          <w:bCs/>
        </w:rPr>
        <w:t>2</w:t>
      </w:r>
      <w:r w:rsidR="001874D8" w:rsidRPr="00D0532C">
        <w:rPr>
          <w:rFonts w:cstheme="minorHAnsi"/>
          <w:b/>
          <w:bCs/>
        </w:rPr>
        <w:t>6</w:t>
      </w:r>
    </w:p>
    <w:p w14:paraId="2BA80262" w14:textId="79B5EC32" w:rsidR="0029423D" w:rsidRPr="00D0532C" w:rsidRDefault="0029423D" w:rsidP="0029423D">
      <w:pPr>
        <w:jc w:val="both"/>
      </w:pPr>
      <w:r w:rsidRPr="00D0532C">
        <w:t>Przewodniczący posiedzenia rozpoczyna procedurę głosowania i zarządza głosowanie zgodnie postanowieniami wynikającymi ze Statutu oraz niniejszego Regulaminu.</w:t>
      </w:r>
    </w:p>
    <w:p w14:paraId="6F083D41" w14:textId="77777777" w:rsidR="0029423D" w:rsidRPr="00D0532C" w:rsidRDefault="0029423D" w:rsidP="0029423D">
      <w:pPr>
        <w:jc w:val="both"/>
      </w:pPr>
    </w:p>
    <w:p w14:paraId="17C7140F" w14:textId="6C469C54" w:rsidR="0029423D" w:rsidRPr="00D0532C" w:rsidRDefault="0029423D" w:rsidP="0029423D">
      <w:pPr>
        <w:jc w:val="center"/>
        <w:rPr>
          <w:b/>
          <w:bCs/>
        </w:rPr>
      </w:pPr>
      <w:r w:rsidRPr="00D0532C">
        <w:rPr>
          <w:rFonts w:cstheme="minorHAnsi"/>
          <w:b/>
          <w:bCs/>
        </w:rPr>
        <w:t>§</w:t>
      </w:r>
      <w:r w:rsidR="00B820ED" w:rsidRPr="00D0532C">
        <w:rPr>
          <w:rFonts w:cstheme="minorHAnsi"/>
          <w:b/>
          <w:bCs/>
        </w:rPr>
        <w:t>2</w:t>
      </w:r>
      <w:r w:rsidR="001874D8" w:rsidRPr="00D0532C">
        <w:rPr>
          <w:rFonts w:cstheme="minorHAnsi"/>
          <w:b/>
          <w:bCs/>
        </w:rPr>
        <w:t>7</w:t>
      </w:r>
    </w:p>
    <w:p w14:paraId="6E60DA50" w14:textId="47D2BDD6" w:rsidR="0029423D" w:rsidRPr="00D0532C" w:rsidRDefault="000862CD" w:rsidP="00DB2E73">
      <w:pPr>
        <w:pStyle w:val="Akapitzlist"/>
        <w:numPr>
          <w:ilvl w:val="0"/>
          <w:numId w:val="32"/>
        </w:numPr>
        <w:ind w:left="426" w:hanging="426"/>
      </w:pPr>
      <w:r w:rsidRPr="00D0532C">
        <w:t>Wszystkie głosowania Rady są jawne.</w:t>
      </w:r>
    </w:p>
    <w:p w14:paraId="1DD866D9" w14:textId="544AC18C" w:rsidR="00A423B5" w:rsidRPr="00D0532C" w:rsidRDefault="00272042" w:rsidP="00272042">
      <w:pPr>
        <w:pStyle w:val="Akapitzlist"/>
        <w:numPr>
          <w:ilvl w:val="0"/>
          <w:numId w:val="32"/>
        </w:numPr>
        <w:ind w:left="426" w:hanging="426"/>
      </w:pPr>
      <w:r w:rsidRPr="00D0532C">
        <w:t>Głosowanie Rady odbywa się</w:t>
      </w:r>
      <w:r w:rsidR="00A423B5" w:rsidRPr="00D0532C">
        <w:t>:</w:t>
      </w:r>
      <w:r w:rsidRPr="00D0532C">
        <w:t xml:space="preserve"> przez</w:t>
      </w:r>
      <w:r w:rsidR="00A423B5" w:rsidRPr="00D0532C">
        <w:t>:</w:t>
      </w:r>
    </w:p>
    <w:p w14:paraId="39344C21" w14:textId="37F90DD4" w:rsidR="00272042" w:rsidRPr="00D0532C" w:rsidRDefault="00C65844" w:rsidP="00A423B5">
      <w:pPr>
        <w:pStyle w:val="Akapitzlist"/>
        <w:numPr>
          <w:ilvl w:val="0"/>
          <w:numId w:val="97"/>
        </w:numPr>
        <w:ind w:left="851"/>
      </w:pPr>
      <w:r w:rsidRPr="00D0532C">
        <w:t>p</w:t>
      </w:r>
      <w:r w:rsidR="00A423B5" w:rsidRPr="00D0532C">
        <w:t>rzez wypełnienie i oddanie członkom komisji skrutacyjnej imiennych kart do głosowania lub wypełnienie przy użyciu systemu IT LGD</w:t>
      </w:r>
      <w:r w:rsidR="007414F2" w:rsidRPr="00D0532C">
        <w:t>.</w:t>
      </w:r>
    </w:p>
    <w:p w14:paraId="58EBC83C" w14:textId="1B3E85D8" w:rsidR="007846AF" w:rsidRPr="00D0532C" w:rsidRDefault="00A423B5" w:rsidP="00A423B5">
      <w:pPr>
        <w:pStyle w:val="Akapitzlist"/>
        <w:numPr>
          <w:ilvl w:val="0"/>
          <w:numId w:val="97"/>
        </w:numPr>
        <w:ind w:left="851"/>
      </w:pPr>
      <w:r w:rsidRPr="00D0532C">
        <w:t>Przez podniesienie ręki na wezwanie Przewodniczącego Rady.</w:t>
      </w:r>
    </w:p>
    <w:p w14:paraId="7519946F" w14:textId="433B594E" w:rsidR="00272042" w:rsidRPr="00D0532C" w:rsidRDefault="00272042" w:rsidP="00272042">
      <w:pPr>
        <w:jc w:val="center"/>
        <w:rPr>
          <w:rFonts w:cstheme="minorHAnsi"/>
          <w:b/>
          <w:bCs/>
        </w:rPr>
      </w:pPr>
      <w:bookmarkStart w:id="1" w:name="_Hlk173410676"/>
      <w:r w:rsidRPr="00D0532C">
        <w:rPr>
          <w:rFonts w:cstheme="minorHAnsi"/>
          <w:b/>
          <w:bCs/>
        </w:rPr>
        <w:t>§2</w:t>
      </w:r>
      <w:r w:rsidR="001874D8" w:rsidRPr="00D0532C">
        <w:rPr>
          <w:rFonts w:cstheme="minorHAnsi"/>
          <w:b/>
          <w:bCs/>
        </w:rPr>
        <w:t>8</w:t>
      </w:r>
    </w:p>
    <w:bookmarkEnd w:id="1"/>
    <w:p w14:paraId="590B7A1E" w14:textId="1FE05492" w:rsidR="00CE05D0" w:rsidRPr="00D0532C" w:rsidRDefault="00272042" w:rsidP="00CE05D0">
      <w:pPr>
        <w:pStyle w:val="Akapitzlist"/>
        <w:numPr>
          <w:ilvl w:val="0"/>
          <w:numId w:val="69"/>
        </w:numPr>
        <w:ind w:left="426" w:hanging="426"/>
        <w:jc w:val="both"/>
      </w:pPr>
      <w:r w:rsidRPr="00D0532C">
        <w:t>Członkowie Rady dokonują oceny</w:t>
      </w:r>
      <w:r w:rsidR="002C78CA" w:rsidRPr="00D0532C">
        <w:t xml:space="preserve"> merytorycznej </w:t>
      </w:r>
      <w:r w:rsidR="00CE05D0" w:rsidRPr="00D0532C">
        <w:t>złożonych wniosków</w:t>
      </w:r>
      <w:r w:rsidR="009C5DCC" w:rsidRPr="00D0532C">
        <w:t xml:space="preserve"> o wsparcie</w:t>
      </w:r>
      <w:r w:rsidR="00CE05D0" w:rsidRPr="00D0532C">
        <w:t>, tj. weryfikacj</w:t>
      </w:r>
      <w:r w:rsidR="00F979BB" w:rsidRPr="00D0532C">
        <w:t xml:space="preserve">i </w:t>
      </w:r>
      <w:r w:rsidR="00CE05D0" w:rsidRPr="00D0532C">
        <w:t xml:space="preserve">spełniania warunków przyznania pomocy oraz kryteriów wyboru a także ustalają kwotę wsparcia </w:t>
      </w:r>
      <w:r w:rsidRPr="00D0532C">
        <w:t xml:space="preserve"> </w:t>
      </w:r>
      <w:r w:rsidR="00657A35" w:rsidRPr="00D0532C">
        <w:t xml:space="preserve">w systemie IT </w:t>
      </w:r>
      <w:r w:rsidR="00CE05D0" w:rsidRPr="00D0532C">
        <w:t xml:space="preserve">LGD </w:t>
      </w:r>
      <w:r w:rsidR="00657A35" w:rsidRPr="00D0532C">
        <w:t xml:space="preserve">w sposób elektroniczny. </w:t>
      </w:r>
    </w:p>
    <w:p w14:paraId="01183FA6" w14:textId="4E6A249D" w:rsidR="000862CD" w:rsidRPr="00D0532C" w:rsidRDefault="00657A35" w:rsidP="00CE05D0">
      <w:pPr>
        <w:pStyle w:val="Akapitzlist"/>
        <w:numPr>
          <w:ilvl w:val="0"/>
          <w:numId w:val="69"/>
        </w:numPr>
        <w:ind w:left="426" w:hanging="426"/>
        <w:jc w:val="both"/>
      </w:pPr>
      <w:r w:rsidRPr="00D0532C">
        <w:t>Warunkiem identyfikacji członków Rady LGD  w systemie są unikalne loginy i hasła.</w:t>
      </w:r>
    </w:p>
    <w:p w14:paraId="76586BE3" w14:textId="0F288920" w:rsidR="006628EE" w:rsidRPr="00D0532C" w:rsidRDefault="006628EE" w:rsidP="00CE05D0">
      <w:pPr>
        <w:pStyle w:val="Akapitzlist"/>
        <w:numPr>
          <w:ilvl w:val="0"/>
          <w:numId w:val="69"/>
        </w:numPr>
        <w:ind w:left="426" w:hanging="426"/>
        <w:jc w:val="both"/>
      </w:pPr>
      <w:r w:rsidRPr="00D0532C">
        <w:t>Każdy z członków Rady ma dostęp w systemie IT LGD do złożonych w danym naborze wniosków o wsparcie i załączonych do nich dokumentów, niezależnie czy wyłączył się z ich oceny.</w:t>
      </w:r>
    </w:p>
    <w:p w14:paraId="17D361DD" w14:textId="518FBCA2" w:rsidR="006628EE" w:rsidRPr="00D0532C" w:rsidRDefault="006628EE" w:rsidP="00CE05D0">
      <w:pPr>
        <w:pStyle w:val="Akapitzlist"/>
        <w:numPr>
          <w:ilvl w:val="0"/>
          <w:numId w:val="69"/>
        </w:numPr>
        <w:ind w:left="426" w:hanging="426"/>
        <w:jc w:val="both"/>
      </w:pPr>
      <w:r w:rsidRPr="00D0532C">
        <w:t>Każdy z członków Rady dokonuje oceny każdego złożonego wniosku o wsparcie</w:t>
      </w:r>
    </w:p>
    <w:p w14:paraId="453C4297" w14:textId="1BE06A24" w:rsidR="00F76A05" w:rsidRPr="00D0532C" w:rsidRDefault="00F76A05" w:rsidP="00F76A05">
      <w:pPr>
        <w:pStyle w:val="Akapitzlist"/>
        <w:numPr>
          <w:ilvl w:val="0"/>
          <w:numId w:val="69"/>
        </w:numPr>
        <w:ind w:left="426" w:hanging="426"/>
        <w:jc w:val="both"/>
      </w:pPr>
      <w:r w:rsidRPr="00D0532C">
        <w:t>Przed przystąpieniem do oceny i wyboru operacji każdy z członków Rady LGD wypełnia Oświadczenie o braku konfliktu interesów stanowiące odpowiednio Załącznik nr 3 Procedury i wyboru operacji oraz Oświadczenie o interesach i powiązaniach w stosunku do każdego wniosku stanowiące odpowiednio Załącznik nr 4 Procedury oceny i wyboru operacji.</w:t>
      </w:r>
    </w:p>
    <w:p w14:paraId="799D9D64" w14:textId="1486A512" w:rsidR="00355FF0" w:rsidRPr="00D0532C" w:rsidRDefault="006628EE" w:rsidP="009815CC">
      <w:pPr>
        <w:pStyle w:val="Akapitzlist"/>
        <w:numPr>
          <w:ilvl w:val="0"/>
          <w:numId w:val="69"/>
        </w:numPr>
        <w:spacing w:line="276" w:lineRule="auto"/>
        <w:ind w:left="426" w:hanging="426"/>
        <w:jc w:val="both"/>
      </w:pPr>
      <w:r w:rsidRPr="00D0532C">
        <w:t xml:space="preserve">W związku z koniecznością wypełnienia wymogu, zgodnie z którym pojedyncza grupa interesu nie kontroluje decyzji w sprawie wyboru operacji, określonego w art. 33 ust. 3 </w:t>
      </w:r>
      <w:proofErr w:type="spellStart"/>
      <w:r w:rsidRPr="00D0532C">
        <w:t>lit.b</w:t>
      </w:r>
      <w:proofErr w:type="spellEnd"/>
      <w:r w:rsidRPr="00D0532C">
        <w:t xml:space="preserve"> rozporządzenia 2021/1060, Biuro LGD przeprowadza badanie powiązań członków Rady z Wnioskodawcami.</w:t>
      </w:r>
    </w:p>
    <w:p w14:paraId="02C36826" w14:textId="77777777" w:rsidR="00A423B5" w:rsidRPr="00D0532C" w:rsidRDefault="00A423B5" w:rsidP="00A423B5">
      <w:pPr>
        <w:pStyle w:val="Akapitzlist"/>
        <w:rPr>
          <w:rFonts w:cstheme="minorHAnsi"/>
          <w:b/>
          <w:bCs/>
        </w:rPr>
      </w:pPr>
    </w:p>
    <w:p w14:paraId="5966B916" w14:textId="77777777" w:rsidR="002D041E" w:rsidRDefault="002D041E" w:rsidP="00A423B5">
      <w:pPr>
        <w:pStyle w:val="Akapitzlist"/>
        <w:jc w:val="center"/>
        <w:rPr>
          <w:rFonts w:cstheme="minorHAnsi"/>
          <w:b/>
          <w:bCs/>
        </w:rPr>
      </w:pPr>
    </w:p>
    <w:p w14:paraId="66B2D8CE" w14:textId="77777777" w:rsidR="002D041E" w:rsidRDefault="002D041E" w:rsidP="00A423B5">
      <w:pPr>
        <w:pStyle w:val="Akapitzlist"/>
        <w:jc w:val="center"/>
        <w:rPr>
          <w:rFonts w:cstheme="minorHAnsi"/>
          <w:b/>
          <w:bCs/>
        </w:rPr>
      </w:pPr>
    </w:p>
    <w:p w14:paraId="4E2D4CA3" w14:textId="77777777" w:rsidR="002D041E" w:rsidRDefault="002D041E" w:rsidP="00A423B5">
      <w:pPr>
        <w:pStyle w:val="Akapitzlist"/>
        <w:jc w:val="center"/>
        <w:rPr>
          <w:rFonts w:cstheme="minorHAnsi"/>
          <w:b/>
          <w:bCs/>
        </w:rPr>
      </w:pPr>
    </w:p>
    <w:p w14:paraId="5B5BAF16" w14:textId="7634444E" w:rsidR="00A423B5" w:rsidRPr="00D0532C" w:rsidRDefault="00A423B5" w:rsidP="00A423B5">
      <w:pPr>
        <w:pStyle w:val="Akapitzlist"/>
        <w:jc w:val="center"/>
        <w:rPr>
          <w:rFonts w:cstheme="minorHAnsi"/>
          <w:b/>
          <w:bCs/>
        </w:rPr>
      </w:pPr>
      <w:r w:rsidRPr="00D0532C">
        <w:rPr>
          <w:rFonts w:cstheme="minorHAnsi"/>
          <w:b/>
          <w:bCs/>
        </w:rPr>
        <w:lastRenderedPageBreak/>
        <w:t>§29</w:t>
      </w:r>
    </w:p>
    <w:p w14:paraId="23A8088E" w14:textId="77777777" w:rsidR="00A423B5" w:rsidRPr="00D0532C" w:rsidRDefault="00A423B5" w:rsidP="00A423B5">
      <w:pPr>
        <w:pStyle w:val="Akapitzlist"/>
        <w:numPr>
          <w:ilvl w:val="0"/>
          <w:numId w:val="98"/>
        </w:numPr>
        <w:spacing w:line="276" w:lineRule="auto"/>
        <w:ind w:left="426" w:hanging="426"/>
        <w:jc w:val="both"/>
      </w:pPr>
      <w:r w:rsidRPr="00D0532C">
        <w:t>W sytuacji, w której dojdzie do awarii systemu IT LGD Przewodniczący Rady może postanowić, że ocena odbędzie się w drodze procedury pisemnej na posiedzeniu Rady.</w:t>
      </w:r>
    </w:p>
    <w:p w14:paraId="08C1747E" w14:textId="77777777" w:rsidR="00A423B5" w:rsidRPr="00D0532C" w:rsidRDefault="00A423B5" w:rsidP="00A423B5">
      <w:pPr>
        <w:pStyle w:val="Akapitzlist"/>
        <w:numPr>
          <w:ilvl w:val="0"/>
          <w:numId w:val="98"/>
        </w:numPr>
        <w:spacing w:line="276" w:lineRule="auto"/>
        <w:ind w:left="426" w:hanging="426"/>
        <w:jc w:val="both"/>
      </w:pPr>
      <w:r w:rsidRPr="00D0532C">
        <w:t xml:space="preserve"> Każdy oceniający członek Rady odpowiednią ilość kart oceny w formie wydrukowanej. </w:t>
      </w:r>
    </w:p>
    <w:p w14:paraId="667D320B" w14:textId="77777777" w:rsidR="00A423B5" w:rsidRPr="00D0532C" w:rsidRDefault="00A423B5" w:rsidP="00A423B5">
      <w:pPr>
        <w:pStyle w:val="Akapitzlist"/>
        <w:numPr>
          <w:ilvl w:val="0"/>
          <w:numId w:val="98"/>
        </w:numPr>
        <w:spacing w:line="276" w:lineRule="auto"/>
        <w:ind w:left="426" w:hanging="426"/>
        <w:jc w:val="both"/>
      </w:pPr>
      <w:r w:rsidRPr="00D0532C">
        <w:t xml:space="preserve">Karty oceny muszą być opieczętowane pieczęcią LGD, a każda karta oceny dla swej ważności wymaga czytelnego) podpisu członka Rady LGD. </w:t>
      </w:r>
    </w:p>
    <w:p w14:paraId="4E4B1C41" w14:textId="77777777" w:rsidR="00A423B5" w:rsidRPr="00D0532C" w:rsidRDefault="00A423B5" w:rsidP="00A423B5">
      <w:pPr>
        <w:pStyle w:val="Akapitzlist"/>
        <w:numPr>
          <w:ilvl w:val="0"/>
          <w:numId w:val="98"/>
        </w:numPr>
        <w:spacing w:line="276" w:lineRule="auto"/>
        <w:ind w:left="426" w:hanging="426"/>
        <w:jc w:val="both"/>
      </w:pPr>
      <w:r w:rsidRPr="00D0532C">
        <w:t xml:space="preserve">Wypełnione karty oceny podlegają sprawdzeniu przez Sekretarza Rady pod względem formalnej prawidłowości jej wypełnienia, w szczególności czy wypełniono wszystkie obowiązkowe pola, czy zastosowano właściwą punktację oraz czy w sposób prawidłowy zliczono punkty. </w:t>
      </w:r>
    </w:p>
    <w:p w14:paraId="209DE592" w14:textId="77777777" w:rsidR="00A423B5" w:rsidRPr="00D0532C" w:rsidRDefault="00A423B5" w:rsidP="00A423B5">
      <w:pPr>
        <w:pStyle w:val="Akapitzlist"/>
        <w:numPr>
          <w:ilvl w:val="0"/>
          <w:numId w:val="98"/>
        </w:numPr>
        <w:spacing w:line="276" w:lineRule="auto"/>
        <w:ind w:left="426" w:hanging="426"/>
        <w:jc w:val="both"/>
      </w:pPr>
      <w:r w:rsidRPr="00D0532C">
        <w:t xml:space="preserve">W razie stwierdzenia błędów lub braków w sposobie wypełnienia kart, Sekretarz Rady wzywa członka Rady LGD do złożenia wyjaśnień i uzupełnienia braków. Wskutek wezwania członek Rady LGD może na oddanej przez siebie karcie dokonać wpisu w polach pustych oraz dokonać czytelnej korekty w polach wypełnionych, stawiając przy tych poprawkach swoją parafkę  i oznaczając je datą. </w:t>
      </w:r>
    </w:p>
    <w:p w14:paraId="0F19D38A" w14:textId="3287D908" w:rsidR="00A423B5" w:rsidRPr="00D0532C" w:rsidRDefault="00A423B5" w:rsidP="00A423B5">
      <w:pPr>
        <w:pStyle w:val="Akapitzlist"/>
        <w:numPr>
          <w:ilvl w:val="0"/>
          <w:numId w:val="98"/>
        </w:numPr>
        <w:spacing w:line="276" w:lineRule="auto"/>
        <w:ind w:left="426" w:hanging="426"/>
        <w:jc w:val="both"/>
      </w:pPr>
      <w:r w:rsidRPr="00D0532C">
        <w:t xml:space="preserve">W przypadku, gdy mimo wezwania karta nie została w sposób prawidłowy uzupełniona, ocenę uważa się za nieważną. </w:t>
      </w:r>
    </w:p>
    <w:p w14:paraId="30BBE58B" w14:textId="7221A091" w:rsidR="00A423B5" w:rsidRPr="00D0532C" w:rsidRDefault="00A423B5" w:rsidP="00A423B5">
      <w:pPr>
        <w:pStyle w:val="Akapitzlist"/>
        <w:numPr>
          <w:ilvl w:val="0"/>
          <w:numId w:val="98"/>
        </w:numPr>
        <w:spacing w:line="276" w:lineRule="auto"/>
        <w:ind w:left="426" w:hanging="426"/>
        <w:jc w:val="both"/>
      </w:pPr>
      <w:r w:rsidRPr="00D0532C">
        <w:t>Wszystkie powyższe czynności odnotowuje się w protokole.</w:t>
      </w:r>
    </w:p>
    <w:p w14:paraId="1E1E9818" w14:textId="77777777" w:rsidR="00A423B5" w:rsidRPr="009815CC" w:rsidRDefault="00A423B5" w:rsidP="00A423B5">
      <w:pPr>
        <w:pStyle w:val="Akapitzlist"/>
        <w:spacing w:line="276" w:lineRule="auto"/>
        <w:ind w:left="426"/>
        <w:jc w:val="both"/>
        <w:rPr>
          <w:color w:val="FF0000"/>
        </w:rPr>
      </w:pPr>
    </w:p>
    <w:p w14:paraId="5ABF15B3" w14:textId="5E927597" w:rsidR="009815CC" w:rsidRPr="00D0532C" w:rsidRDefault="000862CD" w:rsidP="00F76A05">
      <w:pPr>
        <w:ind w:left="426" w:hanging="426"/>
        <w:jc w:val="center"/>
        <w:rPr>
          <w:rFonts w:cstheme="minorHAnsi"/>
          <w:b/>
          <w:bCs/>
        </w:rPr>
      </w:pPr>
      <w:r w:rsidRPr="00D0532C">
        <w:rPr>
          <w:rFonts w:cstheme="minorHAnsi"/>
          <w:b/>
          <w:bCs/>
        </w:rPr>
        <w:t>§</w:t>
      </w:r>
      <w:r w:rsidR="00A423B5" w:rsidRPr="00D0532C">
        <w:rPr>
          <w:rFonts w:cstheme="minorHAnsi"/>
          <w:b/>
          <w:bCs/>
        </w:rPr>
        <w:t>30</w:t>
      </w:r>
    </w:p>
    <w:p w14:paraId="5A884CA8" w14:textId="05B50057" w:rsidR="00F76A05" w:rsidRPr="00D0532C" w:rsidRDefault="00F76A05" w:rsidP="00465FAF">
      <w:pPr>
        <w:pStyle w:val="Akapitzlist"/>
        <w:numPr>
          <w:ilvl w:val="0"/>
          <w:numId w:val="70"/>
        </w:numPr>
        <w:ind w:left="426" w:hanging="426"/>
        <w:jc w:val="both"/>
        <w:rPr>
          <w:rFonts w:cstheme="minorHAnsi"/>
        </w:rPr>
      </w:pPr>
      <w:r w:rsidRPr="00D0532C">
        <w:rPr>
          <w:rFonts w:cstheme="minorHAnsi"/>
        </w:rPr>
        <w:t>Każdy z członków Rady LGD ocenia wniosek indywidualnie za pomocą karty oceny operacji według kryteriów rankingujących zgodności z kryteriami wyboru operacji. Wzór indywidualnej Karty oceny operacji według kryteriów rankingujących stanowi Załącznik nr 11</w:t>
      </w:r>
      <w:r w:rsidR="00897383" w:rsidRPr="00D0532C">
        <w:rPr>
          <w:rFonts w:cstheme="minorHAnsi"/>
        </w:rPr>
        <w:t xml:space="preserve"> Procedury oceny i wyboru operacji</w:t>
      </w:r>
      <w:r w:rsidRPr="00D0532C">
        <w:rPr>
          <w:rFonts w:cstheme="minorHAnsi"/>
        </w:rPr>
        <w:t xml:space="preserve"> .</w:t>
      </w:r>
    </w:p>
    <w:p w14:paraId="39F1AA4A" w14:textId="77777777" w:rsidR="00F76A05" w:rsidRPr="00D0532C" w:rsidRDefault="00F76A05" w:rsidP="00465FAF">
      <w:pPr>
        <w:pStyle w:val="Akapitzlist"/>
        <w:numPr>
          <w:ilvl w:val="0"/>
          <w:numId w:val="70"/>
        </w:numPr>
        <w:ind w:left="426" w:hanging="426"/>
        <w:jc w:val="both"/>
        <w:rPr>
          <w:rFonts w:cstheme="minorHAnsi"/>
        </w:rPr>
      </w:pPr>
      <w:r w:rsidRPr="00D0532C">
        <w:rPr>
          <w:rFonts w:cstheme="minorHAnsi"/>
        </w:rPr>
        <w:t xml:space="preserve"> Ocenę uważa się za dokonaną, gdy zostanie ona przez oceniającego dokonana i uzasadniona w odniesieniu do każdego kryterium w  Karcie oceny operacji  według kryteriów rankingujących według następujących reguł:</w:t>
      </w:r>
    </w:p>
    <w:p w14:paraId="071EA9E2" w14:textId="77777777" w:rsidR="00F76A05" w:rsidRPr="00D0532C" w:rsidRDefault="00F76A05" w:rsidP="00F76A05">
      <w:pPr>
        <w:pStyle w:val="Akapitzlist"/>
        <w:numPr>
          <w:ilvl w:val="0"/>
          <w:numId w:val="86"/>
        </w:numPr>
        <w:ind w:left="1134" w:hanging="425"/>
        <w:jc w:val="both"/>
        <w:rPr>
          <w:rFonts w:cstheme="minorHAnsi"/>
        </w:rPr>
      </w:pPr>
      <w:r w:rsidRPr="00D0532C">
        <w:rPr>
          <w:rFonts w:cstheme="minorHAnsi"/>
        </w:rPr>
        <w:t>punkty przyznawane są w ramach skali punktowej określonej dla każdego z kryteriów poprzez wybranie odpowiedniej wartości,</w:t>
      </w:r>
    </w:p>
    <w:p w14:paraId="131198A4" w14:textId="77777777" w:rsidR="00F76A05" w:rsidRPr="00D0532C" w:rsidRDefault="00F76A05" w:rsidP="00F76A05">
      <w:pPr>
        <w:pStyle w:val="Akapitzlist"/>
        <w:numPr>
          <w:ilvl w:val="0"/>
          <w:numId w:val="86"/>
        </w:numPr>
        <w:ind w:left="1134" w:hanging="425"/>
        <w:jc w:val="both"/>
        <w:rPr>
          <w:rFonts w:cstheme="minorHAnsi"/>
        </w:rPr>
      </w:pPr>
      <w:r w:rsidRPr="00D0532C">
        <w:rPr>
          <w:rFonts w:cstheme="minorHAnsi"/>
        </w:rPr>
        <w:t>punkty za poszczególne kryteria przyznawane są na podstawie danych, informacji, zobowiązań i oświadczeń zawartych we wniosku oraz załączonych do niego dokumentach z uwzględnieniem etapu złożenia wyjaśnień,</w:t>
      </w:r>
    </w:p>
    <w:p w14:paraId="3773A608" w14:textId="7BB96982" w:rsidR="00F76A05" w:rsidRPr="00D0532C" w:rsidRDefault="00F76A05" w:rsidP="00F76A05">
      <w:pPr>
        <w:pStyle w:val="Akapitzlist"/>
        <w:numPr>
          <w:ilvl w:val="0"/>
          <w:numId w:val="86"/>
        </w:numPr>
        <w:ind w:left="1134" w:hanging="425"/>
        <w:jc w:val="both"/>
        <w:rPr>
          <w:rFonts w:cstheme="minorHAnsi"/>
        </w:rPr>
      </w:pPr>
      <w:r w:rsidRPr="00D0532C">
        <w:rPr>
          <w:rFonts w:cstheme="minorHAnsi"/>
        </w:rPr>
        <w:t>ocena musi zawierać uzasadnienie w przypadku, gdy liczba przyznanych punktów nie jest maksymalna. Ocenę uważa się za dokonaną, gdy zostanie przez oceniającego dokonana i uzasadniona w odniesieniu do każdego kryterium.</w:t>
      </w:r>
    </w:p>
    <w:p w14:paraId="41B1078F" w14:textId="51DA1406" w:rsidR="00355FF0" w:rsidRPr="00D0532C" w:rsidRDefault="00F76A05" w:rsidP="00465FAF">
      <w:pPr>
        <w:pStyle w:val="Akapitzlist"/>
        <w:numPr>
          <w:ilvl w:val="0"/>
          <w:numId w:val="70"/>
        </w:numPr>
        <w:ind w:left="426" w:hanging="426"/>
        <w:jc w:val="both"/>
        <w:rPr>
          <w:rFonts w:cstheme="minorHAnsi"/>
        </w:rPr>
      </w:pPr>
      <w:r w:rsidRPr="00D0532C">
        <w:rPr>
          <w:rFonts w:cstheme="minorHAnsi"/>
        </w:rPr>
        <w:t>Na podstawie sumy punktów uzyskanych przez każdą z ocenianych operacji  podczas indywidualnej oceny merytorycznej zgodności z kryteriami wyboru operacji każdy z członków Rady ustala także czy dana operacja uzyskała minimalną liczbę punktów.</w:t>
      </w:r>
    </w:p>
    <w:p w14:paraId="4C2F7D3A" w14:textId="263B4B23" w:rsidR="00465FAF" w:rsidRPr="00D0532C" w:rsidRDefault="00465FAF" w:rsidP="00465FAF">
      <w:pPr>
        <w:pStyle w:val="Akapitzlist"/>
        <w:numPr>
          <w:ilvl w:val="0"/>
          <w:numId w:val="70"/>
        </w:numPr>
        <w:ind w:left="426" w:hanging="426"/>
        <w:jc w:val="both"/>
        <w:rPr>
          <w:rFonts w:cstheme="minorHAnsi"/>
        </w:rPr>
      </w:pPr>
      <w:r w:rsidRPr="00D0532C">
        <w:rPr>
          <w:rFonts w:cstheme="minorHAnsi"/>
        </w:rPr>
        <w:t xml:space="preserve">Po zakończeniu oceny merytorycznej zgodności z  kryteriami wyboru operacji, dokonanej przez każdego z członków Rady, system IT LGD generuje jedną podsumowującą Kartę oceny operacji według kryteriów rankingujących oraz ustalenia kwoty wsparcia. Odbywa się to na podstawie dominanty ocen wszystkich członków Rady biorących udział w ocenie, obliczanej osobno dla każdego kryterium. Podsumowująca karta oceny zgodności z lokalnymi kryteriami wyboru oraz ustalenia kwoty wsparcia podlega dyskusji i akceptacji całej Rady LGD na posiedzeniu Rady. Wzór </w:t>
      </w:r>
      <w:r w:rsidRPr="00D0532C">
        <w:rPr>
          <w:rFonts w:cstheme="minorHAnsi"/>
        </w:rPr>
        <w:lastRenderedPageBreak/>
        <w:t>ww. Karty oceny operacji według kryteriów rankingujących oraz ustalenia kwoty wsparcia stanowi Załącznik nr 12</w:t>
      </w:r>
      <w:r w:rsidRPr="00D0532C">
        <w:t xml:space="preserve"> </w:t>
      </w:r>
      <w:r w:rsidRPr="00D0532C">
        <w:rPr>
          <w:rFonts w:cstheme="minorHAnsi"/>
        </w:rPr>
        <w:t>Procedury oceny i wyboru operacji.</w:t>
      </w:r>
    </w:p>
    <w:p w14:paraId="54E3E8E5" w14:textId="466A7654" w:rsidR="00465FAF" w:rsidRPr="00D0532C" w:rsidRDefault="00465FAF" w:rsidP="00465FAF">
      <w:pPr>
        <w:pStyle w:val="Akapitzlist"/>
        <w:numPr>
          <w:ilvl w:val="0"/>
          <w:numId w:val="70"/>
        </w:numPr>
        <w:ind w:left="426" w:hanging="426"/>
        <w:jc w:val="both"/>
        <w:rPr>
          <w:rFonts w:cstheme="minorHAnsi"/>
        </w:rPr>
      </w:pPr>
      <w:r w:rsidRPr="00D0532C">
        <w:rPr>
          <w:rFonts w:cstheme="minorHAnsi"/>
        </w:rPr>
        <w:t xml:space="preserve">W przypadku niemożliwości obliczenia pojedynczej dominanty decyzję w sprawie przyznania punktów w danym kryterium podejmuje Rada LGD na posiedzeniu Rady. </w:t>
      </w:r>
    </w:p>
    <w:p w14:paraId="13D19D65" w14:textId="77777777" w:rsidR="00465FAF" w:rsidRPr="00D0532C" w:rsidRDefault="00465FAF" w:rsidP="00465FAF">
      <w:pPr>
        <w:pStyle w:val="Akapitzlist"/>
        <w:numPr>
          <w:ilvl w:val="0"/>
          <w:numId w:val="70"/>
        </w:numPr>
        <w:ind w:left="426" w:hanging="426"/>
        <w:jc w:val="both"/>
        <w:rPr>
          <w:rFonts w:cstheme="minorHAnsi"/>
        </w:rPr>
      </w:pPr>
      <w:r w:rsidRPr="00D0532C">
        <w:rPr>
          <w:rFonts w:cstheme="minorHAnsi"/>
        </w:rPr>
        <w:t>W przypadku konieczności korekty, o której mowa w  §21 ust.2 Rada LGD w głosowaniu  na zasadzie większości podejmuje decyzję w sprawie oceny zgodności z lokalnymi kryteriami wyboru oraz ustaleniu kwoty wsparcia. Decyzję Rady LGD oraz uzasadnienie  w tym zakresie nanosi się na podsumowującą Kartę zgodności z kryteriami  wyboru oraz ustalenia kwoty wsparcia danego wniosku o wsparcie w systemie IT LGD.</w:t>
      </w:r>
    </w:p>
    <w:p w14:paraId="6B8FE263" w14:textId="5F764E02" w:rsidR="00465FAF" w:rsidRPr="00D0532C" w:rsidRDefault="00465FAF" w:rsidP="00465FAF">
      <w:pPr>
        <w:pStyle w:val="Akapitzlist"/>
        <w:numPr>
          <w:ilvl w:val="0"/>
          <w:numId w:val="70"/>
        </w:numPr>
        <w:ind w:left="426" w:hanging="426"/>
        <w:jc w:val="both"/>
        <w:rPr>
          <w:rFonts w:cstheme="minorHAnsi"/>
        </w:rPr>
      </w:pPr>
      <w:r w:rsidRPr="00D0532C">
        <w:rPr>
          <w:rFonts w:cstheme="minorHAnsi"/>
        </w:rPr>
        <w:t>W decyzji dotyczącej danego wniosku o wsparcie udział biorą jedynie członkowie Rady LGD, którzy zadeklarowali bezstronność w stosunku do danego wniosku.</w:t>
      </w:r>
    </w:p>
    <w:p w14:paraId="5CA1F43F" w14:textId="786E2C22" w:rsidR="005348F2" w:rsidRPr="00D0532C" w:rsidRDefault="00465FAF" w:rsidP="00465FAF">
      <w:pPr>
        <w:pStyle w:val="Akapitzlist"/>
        <w:numPr>
          <w:ilvl w:val="0"/>
          <w:numId w:val="70"/>
        </w:numPr>
        <w:ind w:left="426" w:hanging="426"/>
        <w:jc w:val="both"/>
        <w:rPr>
          <w:rFonts w:cstheme="minorHAnsi"/>
        </w:rPr>
      </w:pPr>
      <w:r w:rsidRPr="00D0532C">
        <w:rPr>
          <w:rFonts w:cstheme="minorHAnsi"/>
        </w:rPr>
        <w:t>Proces usuwania rozbieżności odnotowuje się w protokole.</w:t>
      </w:r>
    </w:p>
    <w:p w14:paraId="57819DD1" w14:textId="77777777" w:rsidR="00A423B5" w:rsidRPr="00D0532C" w:rsidRDefault="00A423B5" w:rsidP="005348F2">
      <w:pPr>
        <w:jc w:val="center"/>
        <w:rPr>
          <w:rFonts w:cstheme="minorHAnsi"/>
          <w:b/>
          <w:bCs/>
        </w:rPr>
      </w:pPr>
    </w:p>
    <w:p w14:paraId="0DBDAD99" w14:textId="7C40A833" w:rsidR="005348F2" w:rsidRPr="00D0532C" w:rsidRDefault="005348F2" w:rsidP="005348F2">
      <w:pPr>
        <w:jc w:val="center"/>
        <w:rPr>
          <w:rFonts w:cstheme="minorHAnsi"/>
          <w:b/>
          <w:bCs/>
        </w:rPr>
      </w:pPr>
      <w:r w:rsidRPr="00D0532C">
        <w:rPr>
          <w:rFonts w:cstheme="minorHAnsi"/>
          <w:b/>
          <w:bCs/>
        </w:rPr>
        <w:t>§</w:t>
      </w:r>
      <w:r w:rsidR="001874D8" w:rsidRPr="00D0532C">
        <w:rPr>
          <w:rFonts w:cstheme="minorHAnsi"/>
          <w:b/>
          <w:bCs/>
        </w:rPr>
        <w:t>3</w:t>
      </w:r>
      <w:r w:rsidR="00A423B5" w:rsidRPr="00D0532C">
        <w:rPr>
          <w:rFonts w:cstheme="minorHAnsi"/>
          <w:b/>
          <w:bCs/>
        </w:rPr>
        <w:t>1</w:t>
      </w:r>
    </w:p>
    <w:p w14:paraId="2F8B80C8" w14:textId="77777777" w:rsidR="00465FAF" w:rsidRPr="00D0532C" w:rsidRDefault="00465FAF" w:rsidP="00465FAF">
      <w:pPr>
        <w:widowControl w:val="0"/>
        <w:numPr>
          <w:ilvl w:val="0"/>
          <w:numId w:val="87"/>
        </w:numPr>
        <w:tabs>
          <w:tab w:val="left" w:pos="338"/>
        </w:tabs>
        <w:autoSpaceDE w:val="0"/>
        <w:autoSpaceDN w:val="0"/>
        <w:spacing w:after="0" w:line="276" w:lineRule="auto"/>
        <w:ind w:left="426" w:right="196" w:hanging="426"/>
        <w:jc w:val="both"/>
        <w:rPr>
          <w:rFonts w:eastAsia="Calibri" w:cstheme="minorHAnsi"/>
          <w:lang w:eastAsia="pl-PL"/>
        </w:rPr>
      </w:pPr>
      <w:r w:rsidRPr="00D0532C">
        <w:rPr>
          <w:rFonts w:eastAsia="Calibri" w:cstheme="minorHAnsi"/>
          <w:lang w:eastAsia="pl-PL"/>
        </w:rPr>
        <w:t>Po zatwierdzeniu wyników oceny formalnej i merytorycznej, Rada LGD przystępuje do ustalenia kwoty wsparcia dla poszczególnych operacji.</w:t>
      </w:r>
    </w:p>
    <w:p w14:paraId="15D844A3" w14:textId="3637C996" w:rsidR="00465FAF" w:rsidRPr="00D0532C" w:rsidRDefault="00465FAF" w:rsidP="00465FAF">
      <w:pPr>
        <w:widowControl w:val="0"/>
        <w:numPr>
          <w:ilvl w:val="0"/>
          <w:numId w:val="87"/>
        </w:numPr>
        <w:tabs>
          <w:tab w:val="left" w:pos="338"/>
        </w:tabs>
        <w:autoSpaceDE w:val="0"/>
        <w:autoSpaceDN w:val="0"/>
        <w:spacing w:after="0" w:line="276" w:lineRule="auto"/>
        <w:ind w:left="426" w:right="196" w:hanging="426"/>
        <w:jc w:val="both"/>
        <w:rPr>
          <w:rFonts w:eastAsia="Calibri" w:cstheme="minorHAnsi"/>
          <w:lang w:eastAsia="pl-PL"/>
        </w:rPr>
      </w:pPr>
      <w:r w:rsidRPr="00D0532C">
        <w:rPr>
          <w:rFonts w:eastAsia="Calibri" w:cstheme="minorHAnsi"/>
          <w:lang w:eastAsia="pl-PL"/>
        </w:rPr>
        <w:t>Ustalenie kwoty wsparcia nanosi się na Kartę oceny zgodności z kryteriami wyboru oraz ustalenia kwoty wsparcia, tj. Załącznik nr 12 Procedury oceny i wyboru operacji , o którym mowa w §22 w systemie IT LGD.</w:t>
      </w:r>
    </w:p>
    <w:p w14:paraId="24CDDBBC" w14:textId="77777777" w:rsidR="00465FAF" w:rsidRPr="00D0532C" w:rsidRDefault="00465FAF" w:rsidP="00465FAF">
      <w:pPr>
        <w:widowControl w:val="0"/>
        <w:numPr>
          <w:ilvl w:val="0"/>
          <w:numId w:val="87"/>
        </w:numPr>
        <w:tabs>
          <w:tab w:val="left" w:pos="338"/>
        </w:tabs>
        <w:autoSpaceDE w:val="0"/>
        <w:autoSpaceDN w:val="0"/>
        <w:spacing w:after="0" w:line="276" w:lineRule="auto"/>
        <w:ind w:left="426" w:right="196" w:hanging="426"/>
        <w:jc w:val="both"/>
        <w:rPr>
          <w:rFonts w:eastAsia="Calibri" w:cstheme="minorHAnsi"/>
          <w:lang w:eastAsia="pl-PL"/>
        </w:rPr>
      </w:pPr>
      <w:r w:rsidRPr="00D0532C">
        <w:rPr>
          <w:rFonts w:eastAsia="Calibri" w:cstheme="minorHAnsi"/>
          <w:lang w:eastAsia="pl-PL"/>
        </w:rPr>
        <w:t>W zależności od zakresu, jakiego dotyczy dany nabór, wsparcie następuje w formie:</w:t>
      </w:r>
    </w:p>
    <w:p w14:paraId="08738FD2" w14:textId="77777777" w:rsidR="00465FAF" w:rsidRPr="00D0532C" w:rsidRDefault="00465FAF" w:rsidP="00465FAF">
      <w:pPr>
        <w:widowControl w:val="0"/>
        <w:numPr>
          <w:ilvl w:val="0"/>
          <w:numId w:val="89"/>
        </w:numPr>
        <w:tabs>
          <w:tab w:val="left" w:pos="993"/>
        </w:tabs>
        <w:autoSpaceDE w:val="0"/>
        <w:autoSpaceDN w:val="0"/>
        <w:spacing w:after="0" w:line="276" w:lineRule="auto"/>
        <w:ind w:left="426" w:right="196" w:firstLine="0"/>
        <w:contextualSpacing/>
        <w:jc w:val="both"/>
        <w:rPr>
          <w:rFonts w:eastAsia="Calibri" w:cstheme="minorHAnsi"/>
          <w:lang w:eastAsia="pl-PL"/>
        </w:rPr>
      </w:pPr>
      <w:r w:rsidRPr="00D0532C">
        <w:rPr>
          <w:rFonts w:eastAsia="Calibri" w:cstheme="minorHAnsi"/>
          <w:lang w:eastAsia="pl-PL"/>
        </w:rPr>
        <w:t>zwrotu rzeczywiście poniesionych kosztów,</w:t>
      </w:r>
    </w:p>
    <w:p w14:paraId="54611A91" w14:textId="77777777" w:rsidR="00465FAF" w:rsidRPr="00D0532C" w:rsidRDefault="00465FAF" w:rsidP="00465FAF">
      <w:pPr>
        <w:widowControl w:val="0"/>
        <w:numPr>
          <w:ilvl w:val="0"/>
          <w:numId w:val="89"/>
        </w:numPr>
        <w:tabs>
          <w:tab w:val="left" w:pos="993"/>
        </w:tabs>
        <w:autoSpaceDE w:val="0"/>
        <w:autoSpaceDN w:val="0"/>
        <w:spacing w:after="0" w:line="276" w:lineRule="auto"/>
        <w:ind w:left="426" w:right="196" w:firstLine="0"/>
        <w:contextualSpacing/>
        <w:jc w:val="both"/>
        <w:rPr>
          <w:rFonts w:eastAsia="Calibri" w:cstheme="minorHAnsi"/>
          <w:lang w:eastAsia="pl-PL"/>
        </w:rPr>
      </w:pPr>
      <w:r w:rsidRPr="00D0532C">
        <w:rPr>
          <w:rFonts w:eastAsia="Calibri" w:cstheme="minorHAnsi"/>
          <w:lang w:eastAsia="pl-PL"/>
        </w:rPr>
        <w:t>płatności ryczałtowej.</w:t>
      </w:r>
    </w:p>
    <w:p w14:paraId="2C451E1E" w14:textId="77777777" w:rsidR="00465FAF" w:rsidRPr="00D0532C" w:rsidRDefault="00465FAF" w:rsidP="00465FAF">
      <w:pPr>
        <w:widowControl w:val="0"/>
        <w:numPr>
          <w:ilvl w:val="0"/>
          <w:numId w:val="95"/>
        </w:numPr>
        <w:tabs>
          <w:tab w:val="left" w:pos="338"/>
        </w:tabs>
        <w:autoSpaceDE w:val="0"/>
        <w:autoSpaceDN w:val="0"/>
        <w:spacing w:after="0" w:line="276" w:lineRule="auto"/>
        <w:ind w:left="426" w:right="196" w:hanging="426"/>
        <w:contextualSpacing/>
        <w:jc w:val="both"/>
        <w:rPr>
          <w:rFonts w:eastAsia="Calibri" w:cstheme="minorHAnsi"/>
          <w:lang w:eastAsia="pl-PL"/>
        </w:rPr>
      </w:pPr>
      <w:r w:rsidRPr="00D0532C">
        <w:rPr>
          <w:rFonts w:eastAsia="Calibri" w:cstheme="minorHAnsi"/>
          <w:lang w:eastAsia="pl-PL"/>
        </w:rPr>
        <w:t xml:space="preserve"> Ustalenie kwoty wsparcia odbywa się z uwzględnieniem obowiązujących dla zakresu, w jakim przeprowadzony jest nabór, w stosunku do typu operacji i rodzaju wnioskodawcy:</w:t>
      </w:r>
    </w:p>
    <w:p w14:paraId="72A13EE2" w14:textId="77777777" w:rsidR="00465FAF" w:rsidRPr="00D0532C" w:rsidRDefault="00465FAF" w:rsidP="00465FAF">
      <w:pPr>
        <w:widowControl w:val="0"/>
        <w:numPr>
          <w:ilvl w:val="0"/>
          <w:numId w:val="96"/>
        </w:numPr>
        <w:tabs>
          <w:tab w:val="left" w:pos="338"/>
        </w:tabs>
        <w:autoSpaceDE w:val="0"/>
        <w:autoSpaceDN w:val="0"/>
        <w:spacing w:after="0" w:line="276" w:lineRule="auto"/>
        <w:ind w:right="196"/>
        <w:contextualSpacing/>
        <w:jc w:val="both"/>
        <w:rPr>
          <w:rFonts w:eastAsia="Calibri" w:cstheme="minorHAnsi"/>
          <w:lang w:eastAsia="pl-PL"/>
        </w:rPr>
      </w:pPr>
      <w:r w:rsidRPr="00D0532C">
        <w:rPr>
          <w:rFonts w:eastAsia="Calibri" w:cstheme="minorHAnsi"/>
          <w:lang w:eastAsia="pl-PL"/>
        </w:rPr>
        <w:t>minimalnej i maksymalnej kwoty pomocy,</w:t>
      </w:r>
    </w:p>
    <w:p w14:paraId="2EF66A13" w14:textId="77777777" w:rsidR="00465FAF" w:rsidRPr="00D0532C" w:rsidRDefault="00465FAF" w:rsidP="00465FAF">
      <w:pPr>
        <w:widowControl w:val="0"/>
        <w:numPr>
          <w:ilvl w:val="0"/>
          <w:numId w:val="96"/>
        </w:numPr>
        <w:tabs>
          <w:tab w:val="left" w:pos="338"/>
        </w:tabs>
        <w:autoSpaceDE w:val="0"/>
        <w:autoSpaceDN w:val="0"/>
        <w:spacing w:after="0" w:line="276" w:lineRule="auto"/>
        <w:ind w:right="196"/>
        <w:contextualSpacing/>
        <w:jc w:val="both"/>
        <w:rPr>
          <w:rFonts w:eastAsia="Calibri" w:cstheme="minorHAnsi"/>
          <w:lang w:eastAsia="pl-PL"/>
        </w:rPr>
      </w:pPr>
      <w:r w:rsidRPr="00D0532C">
        <w:rPr>
          <w:rFonts w:eastAsia="Calibri" w:cstheme="minorHAnsi"/>
          <w:lang w:eastAsia="pl-PL"/>
        </w:rPr>
        <w:t>maksymalnego poziomu dofinansowania (intensywności pomocy),</w:t>
      </w:r>
    </w:p>
    <w:p w14:paraId="3E502C0D" w14:textId="77777777" w:rsidR="00465FAF" w:rsidRPr="00D0532C" w:rsidRDefault="00465FAF" w:rsidP="00465FAF">
      <w:pPr>
        <w:widowControl w:val="0"/>
        <w:numPr>
          <w:ilvl w:val="0"/>
          <w:numId w:val="96"/>
        </w:numPr>
        <w:tabs>
          <w:tab w:val="left" w:pos="338"/>
        </w:tabs>
        <w:autoSpaceDE w:val="0"/>
        <w:autoSpaceDN w:val="0"/>
        <w:spacing w:after="0" w:line="276" w:lineRule="auto"/>
        <w:ind w:right="196"/>
        <w:contextualSpacing/>
        <w:jc w:val="both"/>
        <w:rPr>
          <w:rFonts w:eastAsia="Calibri" w:cstheme="minorHAnsi"/>
          <w:lang w:eastAsia="pl-PL"/>
        </w:rPr>
      </w:pPr>
      <w:r w:rsidRPr="00D0532C">
        <w:rPr>
          <w:rFonts w:eastAsia="Calibri" w:cstheme="minorHAnsi"/>
          <w:lang w:eastAsia="pl-PL"/>
        </w:rPr>
        <w:t>limitu pomocy dla jednego beneficjenta w okresie programowania.</w:t>
      </w:r>
    </w:p>
    <w:p w14:paraId="24B6BDB3" w14:textId="77777777" w:rsidR="00465FAF" w:rsidRPr="00D0532C" w:rsidRDefault="00465FAF" w:rsidP="00465FAF">
      <w:pPr>
        <w:widowControl w:val="0"/>
        <w:numPr>
          <w:ilvl w:val="0"/>
          <w:numId w:val="95"/>
        </w:numPr>
        <w:autoSpaceDE w:val="0"/>
        <w:autoSpaceDN w:val="0"/>
        <w:spacing w:after="0" w:line="276" w:lineRule="auto"/>
        <w:ind w:left="284" w:right="196" w:hanging="284"/>
        <w:contextualSpacing/>
        <w:jc w:val="both"/>
        <w:rPr>
          <w:rFonts w:eastAsia="Calibri" w:cstheme="minorHAnsi"/>
          <w:lang w:eastAsia="pl-PL"/>
        </w:rPr>
      </w:pPr>
      <w:r w:rsidRPr="00D0532C">
        <w:rPr>
          <w:rFonts w:eastAsia="Calibri" w:cstheme="minorHAnsi"/>
          <w:lang w:eastAsia="pl-PL"/>
        </w:rPr>
        <w:t>Rada ustala kwotę wsparcia w formie zwrotu rzeczywiście poniesionych kosztów kwalifikowalnych na podstawie planowanych kosztów kwalifikowalnych zawartych w zestawieniu rzeczowo- finansowym  operacji, w taki sposób, by kwota wsparcia:</w:t>
      </w:r>
    </w:p>
    <w:p w14:paraId="119840BD" w14:textId="45B5811F" w:rsidR="00465FAF" w:rsidRPr="00D0532C" w:rsidRDefault="00465FAF" w:rsidP="00465FAF">
      <w:pPr>
        <w:widowControl w:val="0"/>
        <w:numPr>
          <w:ilvl w:val="0"/>
          <w:numId w:val="92"/>
        </w:numPr>
        <w:tabs>
          <w:tab w:val="left" w:pos="851"/>
        </w:tabs>
        <w:autoSpaceDE w:val="0"/>
        <w:autoSpaceDN w:val="0"/>
        <w:spacing w:after="0" w:line="276" w:lineRule="auto"/>
        <w:ind w:left="426" w:right="196" w:hanging="142"/>
        <w:contextualSpacing/>
        <w:jc w:val="both"/>
        <w:rPr>
          <w:rFonts w:eastAsia="Calibri" w:cstheme="minorHAnsi"/>
          <w:lang w:eastAsia="pl-PL"/>
        </w:rPr>
      </w:pPr>
      <w:r w:rsidRPr="00D0532C">
        <w:rPr>
          <w:rFonts w:eastAsia="Calibri" w:cstheme="minorHAnsi"/>
          <w:lang w:eastAsia="pl-PL"/>
        </w:rPr>
        <w:t>Nie przekraczała maksymalnej kwoty pomocy dla danego typu operacji, rodzaju działalności gospodarczej lub dostępnej  dla danego rodzaju wnioskodawcy,</w:t>
      </w:r>
    </w:p>
    <w:p w14:paraId="18F85BCB" w14:textId="77777777" w:rsidR="00465FAF" w:rsidRPr="00D0532C" w:rsidRDefault="00465FAF" w:rsidP="00465FAF">
      <w:pPr>
        <w:widowControl w:val="0"/>
        <w:numPr>
          <w:ilvl w:val="0"/>
          <w:numId w:val="92"/>
        </w:numPr>
        <w:tabs>
          <w:tab w:val="left" w:pos="851"/>
        </w:tabs>
        <w:autoSpaceDE w:val="0"/>
        <w:autoSpaceDN w:val="0"/>
        <w:spacing w:after="0" w:line="276" w:lineRule="auto"/>
        <w:ind w:left="426" w:right="196" w:hanging="142"/>
        <w:contextualSpacing/>
        <w:jc w:val="both"/>
        <w:rPr>
          <w:rFonts w:eastAsia="Calibri" w:cstheme="minorHAnsi"/>
          <w:lang w:eastAsia="pl-PL"/>
        </w:rPr>
      </w:pPr>
      <w:r w:rsidRPr="00D0532C">
        <w:rPr>
          <w:rFonts w:eastAsia="Calibri" w:cstheme="minorHAnsi"/>
          <w:lang w:eastAsia="pl-PL"/>
        </w:rPr>
        <w:t>Nie przekraczała kwoty pomocy określonej przez wnioskodawcę we wniosku,</w:t>
      </w:r>
    </w:p>
    <w:p w14:paraId="0AE63904" w14:textId="77777777" w:rsidR="00465FAF" w:rsidRPr="00D0532C" w:rsidRDefault="00465FAF" w:rsidP="00465FAF">
      <w:pPr>
        <w:widowControl w:val="0"/>
        <w:numPr>
          <w:ilvl w:val="0"/>
          <w:numId w:val="92"/>
        </w:numPr>
        <w:tabs>
          <w:tab w:val="left" w:pos="851"/>
        </w:tabs>
        <w:autoSpaceDE w:val="0"/>
        <w:autoSpaceDN w:val="0"/>
        <w:spacing w:after="0" w:line="276" w:lineRule="auto"/>
        <w:ind w:left="426" w:right="196" w:hanging="142"/>
        <w:contextualSpacing/>
        <w:jc w:val="both"/>
        <w:rPr>
          <w:rFonts w:eastAsia="Calibri" w:cstheme="minorHAnsi"/>
          <w:lang w:eastAsia="pl-PL"/>
        </w:rPr>
      </w:pPr>
      <w:r w:rsidRPr="00D0532C">
        <w:rPr>
          <w:rFonts w:eastAsia="Calibri" w:cstheme="minorHAnsi"/>
          <w:lang w:eastAsia="pl-PL"/>
        </w:rPr>
        <w:t>Nie przekraczała maksymalnej kwoty pomocy dla jednego beneficjenta w okresie programowania.</w:t>
      </w:r>
    </w:p>
    <w:p w14:paraId="3D25FFC2" w14:textId="77777777" w:rsidR="00465FAF" w:rsidRPr="00D0532C" w:rsidRDefault="00465FAF" w:rsidP="00465FAF">
      <w:pPr>
        <w:widowControl w:val="0"/>
        <w:numPr>
          <w:ilvl w:val="0"/>
          <w:numId w:val="93"/>
        </w:numPr>
        <w:tabs>
          <w:tab w:val="left" w:pos="284"/>
        </w:tabs>
        <w:autoSpaceDE w:val="0"/>
        <w:autoSpaceDN w:val="0"/>
        <w:spacing w:after="0" w:line="276" w:lineRule="auto"/>
        <w:ind w:left="284" w:right="196" w:hanging="284"/>
        <w:jc w:val="both"/>
        <w:rPr>
          <w:rFonts w:eastAsia="Calibri" w:cstheme="minorHAnsi"/>
          <w:lang w:eastAsia="pl-PL"/>
        </w:rPr>
      </w:pPr>
      <w:r w:rsidRPr="00D0532C">
        <w:rPr>
          <w:rFonts w:eastAsia="Calibri" w:cstheme="minorHAnsi"/>
          <w:lang w:eastAsia="pl-PL"/>
        </w:rPr>
        <w:t xml:space="preserve"> Ustalenie kwoty wsparcia w formie płatności ryczałtowej ustalana jest na podstawie projektu budżetu operacji i polega na zweryfikowaniu czy zaplanowane koszty są kosztami kwalifikowalnymi i racjonalnymi w kontekście osiągnięcia celu operacji, czy prawidłowo zastosowano intensywność pomocy dla danego typu operacji lub rodzaju wnioskodawcy oraz czy kwota wnioskowana odpowiada intensywności pomocy, osiąga minimalną wartość pomocy, nie przekracza maksymalnej  kwoty pomocy i limitów pomocy dla jednego beneficjenta w okresie programowania. </w:t>
      </w:r>
    </w:p>
    <w:p w14:paraId="75D17CE1" w14:textId="77777777" w:rsidR="00465FAF" w:rsidRPr="00D0532C" w:rsidRDefault="00465FAF" w:rsidP="00465FAF">
      <w:pPr>
        <w:widowControl w:val="0"/>
        <w:numPr>
          <w:ilvl w:val="0"/>
          <w:numId w:val="93"/>
        </w:numPr>
        <w:tabs>
          <w:tab w:val="left" w:pos="284"/>
          <w:tab w:val="left" w:pos="426"/>
        </w:tabs>
        <w:autoSpaceDE w:val="0"/>
        <w:autoSpaceDN w:val="0"/>
        <w:spacing w:before="1" w:after="0" w:line="276" w:lineRule="auto"/>
        <w:ind w:left="284" w:right="196" w:hanging="284"/>
        <w:jc w:val="both"/>
        <w:rPr>
          <w:rFonts w:eastAsia="Calibri" w:cstheme="minorHAnsi"/>
          <w:lang w:eastAsia="pl-PL"/>
        </w:rPr>
      </w:pPr>
      <w:r w:rsidRPr="00D0532C">
        <w:rPr>
          <w:rFonts w:eastAsia="Calibri" w:cstheme="minorHAnsi"/>
          <w:lang w:eastAsia="pl-PL"/>
        </w:rPr>
        <w:lastRenderedPageBreak/>
        <w:t>Rada LGD , po dyskusji zatwierdza kwotę pomocy w wysokości wnioskowanej lub ustala niższą kwotę pomocy. W przypadku ustalenia kwoty pomocy niższej niż wnioskowana, decyzja uzasadniana jest na Karcie oceny zgodności z kryteriami wyboru oraz ustalenia kwoty wsparcia.</w:t>
      </w:r>
    </w:p>
    <w:p w14:paraId="00B0C7EA" w14:textId="77777777" w:rsidR="00465FAF" w:rsidRPr="00D0532C" w:rsidRDefault="00465FAF" w:rsidP="00465FAF">
      <w:pPr>
        <w:widowControl w:val="0"/>
        <w:numPr>
          <w:ilvl w:val="0"/>
          <w:numId w:val="93"/>
        </w:numPr>
        <w:tabs>
          <w:tab w:val="left" w:pos="142"/>
          <w:tab w:val="left" w:pos="284"/>
        </w:tabs>
        <w:autoSpaceDE w:val="0"/>
        <w:autoSpaceDN w:val="0"/>
        <w:spacing w:before="1" w:after="0" w:line="276" w:lineRule="auto"/>
        <w:ind w:left="284" w:right="196" w:hanging="284"/>
        <w:jc w:val="both"/>
        <w:rPr>
          <w:rFonts w:eastAsia="Calibri" w:cstheme="minorHAnsi"/>
          <w:lang w:eastAsia="pl-PL"/>
        </w:rPr>
      </w:pPr>
      <w:r w:rsidRPr="00D0532C">
        <w:rPr>
          <w:rFonts w:eastAsia="Calibri" w:cstheme="minorHAnsi"/>
          <w:lang w:eastAsia="pl-PL"/>
        </w:rPr>
        <w:t>Kartę oceny zgodności z kryteriami wyboru oraz ustalenia kwoty wsparcia podpisuje Przewodniczący Rady lub osoba przez niego wyznaczona.</w:t>
      </w:r>
    </w:p>
    <w:p w14:paraId="45D7CE5A" w14:textId="77777777" w:rsidR="0066339A" w:rsidRPr="00D8651B" w:rsidRDefault="0066339A" w:rsidP="0066339A">
      <w:pPr>
        <w:rPr>
          <w:rFonts w:cstheme="minorHAnsi"/>
          <w:color w:val="FF0000"/>
        </w:rPr>
      </w:pPr>
    </w:p>
    <w:p w14:paraId="3978C45F" w14:textId="14F3EA76" w:rsidR="0066339A" w:rsidRPr="00D0532C" w:rsidRDefault="0066339A" w:rsidP="0066339A">
      <w:pPr>
        <w:jc w:val="center"/>
        <w:rPr>
          <w:rFonts w:cstheme="minorHAnsi"/>
          <w:b/>
          <w:bCs/>
        </w:rPr>
      </w:pPr>
      <w:r w:rsidRPr="00D0532C">
        <w:rPr>
          <w:rFonts w:cstheme="minorHAnsi"/>
          <w:b/>
          <w:bCs/>
        </w:rPr>
        <w:t>§</w:t>
      </w:r>
      <w:r w:rsidR="001874D8" w:rsidRPr="00D0532C">
        <w:rPr>
          <w:rFonts w:cstheme="minorHAnsi"/>
          <w:b/>
          <w:bCs/>
        </w:rPr>
        <w:t>3</w:t>
      </w:r>
      <w:r w:rsidR="00A423B5" w:rsidRPr="00D0532C">
        <w:rPr>
          <w:rFonts w:cstheme="minorHAnsi"/>
          <w:b/>
          <w:bCs/>
        </w:rPr>
        <w:t>2</w:t>
      </w:r>
    </w:p>
    <w:p w14:paraId="4F2A4003" w14:textId="56C1B22E" w:rsidR="004D3995" w:rsidRPr="00D0532C" w:rsidRDefault="00246ED3" w:rsidP="00036A68">
      <w:pPr>
        <w:pStyle w:val="Akapitzlist"/>
        <w:numPr>
          <w:ilvl w:val="0"/>
          <w:numId w:val="80"/>
        </w:numPr>
        <w:ind w:left="426" w:hanging="426"/>
        <w:jc w:val="both"/>
        <w:rPr>
          <w:rFonts w:cstheme="minorHAnsi"/>
        </w:rPr>
      </w:pPr>
      <w:r w:rsidRPr="00D0532C">
        <w:rPr>
          <w:rFonts w:cstheme="minorHAnsi"/>
        </w:rPr>
        <w:t xml:space="preserve">Po ustalenia kwoty wsparcia dla każdej operacji oraz podjętych przez Radę decyzji system IT LGD generuje listy: </w:t>
      </w:r>
    </w:p>
    <w:p w14:paraId="332F6F25" w14:textId="57106797" w:rsidR="004D3995" w:rsidRPr="00D0532C" w:rsidRDefault="00246ED3" w:rsidP="00DB2E73">
      <w:pPr>
        <w:pStyle w:val="Akapitzlist"/>
        <w:numPr>
          <w:ilvl w:val="0"/>
          <w:numId w:val="40"/>
        </w:numPr>
        <w:ind w:left="993" w:hanging="284"/>
        <w:rPr>
          <w:rFonts w:cstheme="minorHAnsi"/>
        </w:rPr>
      </w:pPr>
      <w:r w:rsidRPr="00D0532C">
        <w:rPr>
          <w:rFonts w:cstheme="minorHAnsi"/>
        </w:rPr>
        <w:t>Listę operacji spełniających warunki udzielenia wsparcia,</w:t>
      </w:r>
    </w:p>
    <w:p w14:paraId="79511102" w14:textId="2B62E2D0" w:rsidR="004D3995" w:rsidRPr="00D0532C" w:rsidRDefault="00246ED3" w:rsidP="00DB2E73">
      <w:pPr>
        <w:pStyle w:val="Akapitzlist"/>
        <w:numPr>
          <w:ilvl w:val="0"/>
          <w:numId w:val="40"/>
        </w:numPr>
        <w:ind w:left="993" w:hanging="284"/>
        <w:rPr>
          <w:rFonts w:cstheme="minorHAnsi"/>
        </w:rPr>
      </w:pPr>
      <w:r w:rsidRPr="00D0532C">
        <w:rPr>
          <w:rFonts w:cstheme="minorHAnsi"/>
        </w:rPr>
        <w:t>Listę operacji wybranych,</w:t>
      </w:r>
    </w:p>
    <w:p w14:paraId="722A4218" w14:textId="0BA4045B" w:rsidR="004D3995" w:rsidRPr="00D0532C" w:rsidRDefault="00813846" w:rsidP="00DB2E73">
      <w:pPr>
        <w:pStyle w:val="Akapitzlist"/>
        <w:numPr>
          <w:ilvl w:val="0"/>
          <w:numId w:val="40"/>
        </w:numPr>
        <w:ind w:left="993" w:hanging="284"/>
        <w:rPr>
          <w:rFonts w:cstheme="minorHAnsi"/>
        </w:rPr>
      </w:pPr>
      <w:r w:rsidRPr="00D0532C">
        <w:rPr>
          <w:rFonts w:cstheme="minorHAnsi"/>
        </w:rPr>
        <w:t>l</w:t>
      </w:r>
      <w:r w:rsidR="004D3995" w:rsidRPr="00D0532C">
        <w:rPr>
          <w:rFonts w:cstheme="minorHAnsi"/>
        </w:rPr>
        <w:t>istę operacji niewybranych.</w:t>
      </w:r>
    </w:p>
    <w:p w14:paraId="26430FFB" w14:textId="7DF6921A" w:rsidR="00246ED3" w:rsidRPr="00D0532C" w:rsidRDefault="00246ED3" w:rsidP="00036A68">
      <w:pPr>
        <w:pStyle w:val="Akapitzlist"/>
        <w:numPr>
          <w:ilvl w:val="0"/>
          <w:numId w:val="81"/>
        </w:numPr>
        <w:ind w:left="426" w:hanging="426"/>
        <w:rPr>
          <w:rFonts w:cstheme="minorHAnsi"/>
        </w:rPr>
      </w:pPr>
      <w:r w:rsidRPr="00D0532C">
        <w:rPr>
          <w:rFonts w:cstheme="minorHAnsi"/>
        </w:rPr>
        <w:t xml:space="preserve">O  </w:t>
      </w:r>
      <w:r w:rsidR="007552F1" w:rsidRPr="00D0532C">
        <w:rPr>
          <w:rFonts w:cstheme="minorHAnsi"/>
        </w:rPr>
        <w:t>k</w:t>
      </w:r>
      <w:r w:rsidR="004D3995" w:rsidRPr="00D0532C">
        <w:rPr>
          <w:rFonts w:cstheme="minorHAnsi"/>
        </w:rPr>
        <w:t>olejnoś</w:t>
      </w:r>
      <w:r w:rsidR="007552F1" w:rsidRPr="00D0532C">
        <w:rPr>
          <w:rFonts w:cstheme="minorHAnsi"/>
        </w:rPr>
        <w:t>ci</w:t>
      </w:r>
      <w:r w:rsidR="004D3995" w:rsidRPr="00D0532C">
        <w:rPr>
          <w:rFonts w:cstheme="minorHAnsi"/>
        </w:rPr>
        <w:t xml:space="preserve"> operacji na liście </w:t>
      </w:r>
      <w:r w:rsidR="007552F1" w:rsidRPr="00D0532C">
        <w:rPr>
          <w:rFonts w:cstheme="minorHAnsi"/>
        </w:rPr>
        <w:t>wybranych</w:t>
      </w:r>
      <w:r w:rsidR="004D3995" w:rsidRPr="00D0532C">
        <w:rPr>
          <w:rFonts w:cstheme="minorHAnsi"/>
        </w:rPr>
        <w:t xml:space="preserve"> </w:t>
      </w:r>
      <w:r w:rsidR="007552F1" w:rsidRPr="00D0532C">
        <w:rPr>
          <w:rFonts w:cstheme="minorHAnsi"/>
        </w:rPr>
        <w:t>decyduje suma punktów</w:t>
      </w:r>
      <w:r w:rsidR="004D3995" w:rsidRPr="00D0532C">
        <w:rPr>
          <w:rFonts w:cstheme="minorHAnsi"/>
        </w:rPr>
        <w:t xml:space="preserve"> </w:t>
      </w:r>
      <w:r w:rsidRPr="00D0532C">
        <w:rPr>
          <w:rFonts w:cstheme="minorHAnsi"/>
        </w:rPr>
        <w:t>przyznanych na podstawie kryteriów wyboru.</w:t>
      </w:r>
    </w:p>
    <w:p w14:paraId="636581C6" w14:textId="2C432943" w:rsidR="004D3995" w:rsidRPr="00246ED3" w:rsidRDefault="00246ED3" w:rsidP="00036A68">
      <w:pPr>
        <w:pStyle w:val="Akapitzlist"/>
        <w:numPr>
          <w:ilvl w:val="0"/>
          <w:numId w:val="81"/>
        </w:numPr>
        <w:ind w:left="426" w:hanging="426"/>
        <w:rPr>
          <w:rFonts w:cstheme="minorHAnsi"/>
          <w:color w:val="0070C0"/>
        </w:rPr>
      </w:pPr>
      <w:r w:rsidRPr="00D0532C">
        <w:rPr>
          <w:rFonts w:cstheme="minorHAnsi"/>
        </w:rPr>
        <w:t>Wszystkie listy</w:t>
      </w:r>
      <w:r w:rsidR="004D3995" w:rsidRPr="00D0532C">
        <w:rPr>
          <w:rFonts w:cstheme="minorHAnsi"/>
        </w:rPr>
        <w:t xml:space="preserve"> </w:t>
      </w:r>
      <w:r w:rsidRPr="00D0532C">
        <w:rPr>
          <w:rFonts w:cstheme="minorHAnsi"/>
        </w:rPr>
        <w:t>wymienione w ust. 3 LGD publikuje</w:t>
      </w:r>
      <w:r w:rsidR="004D3995" w:rsidRPr="00D0532C">
        <w:rPr>
          <w:rFonts w:cstheme="minorHAnsi"/>
        </w:rPr>
        <w:t xml:space="preserve"> na</w:t>
      </w:r>
      <w:r w:rsidRPr="00D0532C">
        <w:rPr>
          <w:rFonts w:cstheme="minorHAnsi"/>
        </w:rPr>
        <w:t xml:space="preserve"> swojej</w:t>
      </w:r>
      <w:r w:rsidR="004D3995" w:rsidRPr="00D0532C">
        <w:rPr>
          <w:rFonts w:cstheme="minorHAnsi"/>
        </w:rPr>
        <w:t xml:space="preserve"> stronie internetowej</w:t>
      </w:r>
      <w:r w:rsidR="004D3995" w:rsidRPr="00246ED3">
        <w:rPr>
          <w:rFonts w:cstheme="minorHAnsi"/>
          <w:color w:val="0070C0"/>
        </w:rPr>
        <w:t>.</w:t>
      </w:r>
    </w:p>
    <w:p w14:paraId="5B920A54" w14:textId="77777777" w:rsidR="004D3995" w:rsidRPr="00D8651B" w:rsidRDefault="004D3995" w:rsidP="004D3995">
      <w:pPr>
        <w:rPr>
          <w:rFonts w:cstheme="minorHAnsi"/>
          <w:color w:val="FF0000"/>
        </w:rPr>
      </w:pPr>
    </w:p>
    <w:p w14:paraId="66772511" w14:textId="138A25F0" w:rsidR="004D3995" w:rsidRPr="00D0532C" w:rsidRDefault="004D3995" w:rsidP="004D3995">
      <w:pPr>
        <w:jc w:val="center"/>
        <w:rPr>
          <w:rFonts w:cstheme="minorHAnsi"/>
          <w:b/>
          <w:bCs/>
        </w:rPr>
      </w:pPr>
      <w:r w:rsidRPr="00D0532C">
        <w:rPr>
          <w:rFonts w:cstheme="minorHAnsi"/>
          <w:b/>
          <w:bCs/>
        </w:rPr>
        <w:t>§</w:t>
      </w:r>
      <w:r w:rsidR="001874D8" w:rsidRPr="00D0532C">
        <w:rPr>
          <w:rFonts w:cstheme="minorHAnsi"/>
          <w:b/>
          <w:bCs/>
        </w:rPr>
        <w:t>3</w:t>
      </w:r>
      <w:r w:rsidR="00A423B5" w:rsidRPr="00D0532C">
        <w:rPr>
          <w:rFonts w:cstheme="minorHAnsi"/>
          <w:b/>
          <w:bCs/>
        </w:rPr>
        <w:t>3</w:t>
      </w:r>
    </w:p>
    <w:p w14:paraId="49EFAEE9" w14:textId="435EEBAD" w:rsidR="004D3995" w:rsidRPr="00D0532C" w:rsidRDefault="004D3995" w:rsidP="00120174">
      <w:pPr>
        <w:pStyle w:val="Akapitzlist"/>
        <w:numPr>
          <w:ilvl w:val="0"/>
          <w:numId w:val="42"/>
        </w:numPr>
        <w:ind w:left="426" w:hanging="426"/>
        <w:rPr>
          <w:rFonts w:cstheme="minorHAnsi"/>
        </w:rPr>
      </w:pPr>
      <w:r w:rsidRPr="00D0532C">
        <w:rPr>
          <w:rFonts w:cstheme="minorHAnsi"/>
        </w:rPr>
        <w:t>W stosunku do każdej operacji będącej przedmiotem posiedzenia Rady podejmowana jest przez Radę decyzja w formie uchwały</w:t>
      </w:r>
      <w:r w:rsidR="00E64804" w:rsidRPr="00D0532C">
        <w:rPr>
          <w:rFonts w:cstheme="minorHAnsi"/>
        </w:rPr>
        <w:t xml:space="preserve"> stanowiącym załącznik nr </w:t>
      </w:r>
      <w:r w:rsidR="00D46FD8" w:rsidRPr="00D0532C">
        <w:rPr>
          <w:rFonts w:cstheme="minorHAnsi"/>
        </w:rPr>
        <w:t>17</w:t>
      </w:r>
      <w:r w:rsidRPr="00D0532C">
        <w:rPr>
          <w:rFonts w:cstheme="minorHAnsi"/>
        </w:rPr>
        <w:t xml:space="preserve"> </w:t>
      </w:r>
      <w:r w:rsidR="00E64804" w:rsidRPr="00D0532C">
        <w:rPr>
          <w:rFonts w:cstheme="minorHAnsi"/>
        </w:rPr>
        <w:t>Procedur</w:t>
      </w:r>
      <w:r w:rsidR="00653F83" w:rsidRPr="00D0532C">
        <w:rPr>
          <w:rFonts w:cstheme="minorHAnsi"/>
        </w:rPr>
        <w:t xml:space="preserve">y </w:t>
      </w:r>
      <w:r w:rsidR="00E64804" w:rsidRPr="00D0532C">
        <w:rPr>
          <w:rFonts w:cstheme="minorHAnsi"/>
        </w:rPr>
        <w:t>wyboru operacji w ramach LSR</w:t>
      </w:r>
      <w:r w:rsidR="00653F83" w:rsidRPr="00D0532C">
        <w:rPr>
          <w:rFonts w:cstheme="minorHAnsi"/>
        </w:rPr>
        <w:t xml:space="preserve"> </w:t>
      </w:r>
      <w:r w:rsidRPr="00D0532C">
        <w:rPr>
          <w:rFonts w:cstheme="minorHAnsi"/>
        </w:rPr>
        <w:t>o wybraniu bądź nie wybraniu operacji do finansowania, której treść zawiera:</w:t>
      </w:r>
    </w:p>
    <w:p w14:paraId="78729DC5" w14:textId="53F7C6CA" w:rsidR="00FA35CE" w:rsidRPr="00D0532C" w:rsidRDefault="00FA35CE" w:rsidP="00120174">
      <w:pPr>
        <w:pStyle w:val="Akapitzlist"/>
        <w:numPr>
          <w:ilvl w:val="0"/>
          <w:numId w:val="43"/>
        </w:numPr>
        <w:ind w:left="709" w:hanging="283"/>
        <w:rPr>
          <w:rFonts w:cstheme="minorHAnsi"/>
        </w:rPr>
      </w:pPr>
      <w:r w:rsidRPr="00D0532C">
        <w:rPr>
          <w:rFonts w:cstheme="minorHAnsi"/>
        </w:rPr>
        <w:t>informację o wnioskodawcy operacji (imię i nazwisko lub nazwę, , adres</w:t>
      </w:r>
      <w:r w:rsidR="00653F83" w:rsidRPr="00D0532C">
        <w:rPr>
          <w:rFonts w:cstheme="minorHAnsi"/>
        </w:rPr>
        <w:t xml:space="preserve"> wnioskodawcy</w:t>
      </w:r>
      <w:r w:rsidRPr="00D0532C">
        <w:rPr>
          <w:rFonts w:cstheme="minorHAnsi"/>
        </w:rPr>
        <w:t xml:space="preserve"> lub </w:t>
      </w:r>
      <w:r w:rsidR="00653F83" w:rsidRPr="00D0532C">
        <w:rPr>
          <w:rFonts w:cstheme="minorHAnsi"/>
        </w:rPr>
        <w:t xml:space="preserve">adres </w:t>
      </w:r>
      <w:r w:rsidRPr="00D0532C">
        <w:rPr>
          <w:rFonts w:cstheme="minorHAnsi"/>
        </w:rPr>
        <w:t>siedzib</w:t>
      </w:r>
      <w:r w:rsidR="00653F83" w:rsidRPr="00D0532C">
        <w:rPr>
          <w:rFonts w:cstheme="minorHAnsi"/>
        </w:rPr>
        <w:t>y</w:t>
      </w:r>
      <w:r w:rsidRPr="00D0532C">
        <w:rPr>
          <w:rFonts w:cstheme="minorHAnsi"/>
        </w:rPr>
        <w:t>, numer EP),</w:t>
      </w:r>
    </w:p>
    <w:p w14:paraId="41AE675C" w14:textId="34B9B815" w:rsidR="004D3995" w:rsidRPr="00D0532C" w:rsidRDefault="00813846" w:rsidP="00120174">
      <w:pPr>
        <w:pStyle w:val="Akapitzlist"/>
        <w:numPr>
          <w:ilvl w:val="0"/>
          <w:numId w:val="43"/>
        </w:numPr>
        <w:ind w:left="709" w:hanging="283"/>
        <w:rPr>
          <w:rFonts w:cstheme="minorHAnsi"/>
        </w:rPr>
      </w:pPr>
      <w:r w:rsidRPr="00D0532C">
        <w:rPr>
          <w:rFonts w:cstheme="minorHAnsi"/>
        </w:rPr>
        <w:t>t</w:t>
      </w:r>
      <w:r w:rsidR="004D3995" w:rsidRPr="00D0532C">
        <w:rPr>
          <w:rFonts w:cstheme="minorHAnsi"/>
        </w:rPr>
        <w:t>ytuł operacji zgodny z tytułem podanym we wniosku,</w:t>
      </w:r>
    </w:p>
    <w:p w14:paraId="120F3B23" w14:textId="05C6FC49" w:rsidR="004D3995" w:rsidRPr="00D0532C" w:rsidRDefault="00813846" w:rsidP="00120174">
      <w:pPr>
        <w:pStyle w:val="Akapitzlist"/>
        <w:numPr>
          <w:ilvl w:val="0"/>
          <w:numId w:val="43"/>
        </w:numPr>
        <w:ind w:left="709" w:hanging="283"/>
        <w:rPr>
          <w:rFonts w:cstheme="minorHAnsi"/>
        </w:rPr>
      </w:pPr>
      <w:r w:rsidRPr="00D0532C">
        <w:rPr>
          <w:rFonts w:cstheme="minorHAnsi"/>
        </w:rPr>
        <w:t>k</w:t>
      </w:r>
      <w:r w:rsidR="004D3995" w:rsidRPr="00D0532C">
        <w:rPr>
          <w:rFonts w:cstheme="minorHAnsi"/>
        </w:rPr>
        <w:t>wotę pomocy o jaką ubiegał się wnioskodawca zgodną z kwotą podaną we wniosku,</w:t>
      </w:r>
    </w:p>
    <w:p w14:paraId="5D999FCA" w14:textId="68CA8C40" w:rsidR="004D3995" w:rsidRPr="00D0532C" w:rsidRDefault="00813846" w:rsidP="00120174">
      <w:pPr>
        <w:pStyle w:val="Akapitzlist"/>
        <w:numPr>
          <w:ilvl w:val="0"/>
          <w:numId w:val="43"/>
        </w:numPr>
        <w:ind w:left="709" w:hanging="283"/>
        <w:rPr>
          <w:rFonts w:cstheme="minorHAnsi"/>
        </w:rPr>
      </w:pPr>
      <w:r w:rsidRPr="00D0532C">
        <w:rPr>
          <w:rFonts w:cstheme="minorHAnsi"/>
        </w:rPr>
        <w:t>k</w:t>
      </w:r>
      <w:r w:rsidR="00E86B99" w:rsidRPr="00D0532C">
        <w:rPr>
          <w:rFonts w:cstheme="minorHAnsi"/>
        </w:rPr>
        <w:t>wotę wsparcia ustaloną przez LGD,</w:t>
      </w:r>
    </w:p>
    <w:p w14:paraId="2B710E9E" w14:textId="10D30735" w:rsidR="00E86B99" w:rsidRPr="00D0532C" w:rsidRDefault="00813846" w:rsidP="00120174">
      <w:pPr>
        <w:pStyle w:val="Akapitzlist"/>
        <w:numPr>
          <w:ilvl w:val="0"/>
          <w:numId w:val="43"/>
        </w:numPr>
        <w:ind w:left="709" w:hanging="283"/>
        <w:rPr>
          <w:rFonts w:cstheme="minorHAnsi"/>
        </w:rPr>
      </w:pPr>
      <w:r w:rsidRPr="00D0532C">
        <w:rPr>
          <w:rFonts w:cstheme="minorHAnsi"/>
        </w:rPr>
        <w:t>i</w:t>
      </w:r>
      <w:r w:rsidR="00E86B99" w:rsidRPr="00D0532C">
        <w:rPr>
          <w:rFonts w:cstheme="minorHAnsi"/>
        </w:rPr>
        <w:t xml:space="preserve">nformację o spełnieniu warunków </w:t>
      </w:r>
      <w:r w:rsidR="00FA35CE" w:rsidRPr="00D0532C">
        <w:rPr>
          <w:rFonts w:cstheme="minorHAnsi"/>
        </w:rPr>
        <w:t>udzielenia wsparcia</w:t>
      </w:r>
      <w:r w:rsidR="00E86B99" w:rsidRPr="00D0532C">
        <w:rPr>
          <w:rFonts w:cstheme="minorHAnsi"/>
        </w:rPr>
        <w:t>,</w:t>
      </w:r>
    </w:p>
    <w:p w14:paraId="31126CC4" w14:textId="7B940635" w:rsidR="00E64804" w:rsidRPr="00D0532C" w:rsidRDefault="00E64804" w:rsidP="00120174">
      <w:pPr>
        <w:pStyle w:val="Akapitzlist"/>
        <w:numPr>
          <w:ilvl w:val="0"/>
          <w:numId w:val="43"/>
        </w:numPr>
        <w:ind w:left="709" w:hanging="283"/>
        <w:rPr>
          <w:rFonts w:cstheme="minorHAnsi"/>
        </w:rPr>
      </w:pPr>
      <w:r w:rsidRPr="00D0532C">
        <w:rPr>
          <w:rFonts w:cstheme="minorHAnsi"/>
        </w:rPr>
        <w:t>informację o spełnieniu warunków oceny formalnej,</w:t>
      </w:r>
    </w:p>
    <w:p w14:paraId="29BC66CF" w14:textId="4EDAD0A3" w:rsidR="00E86B99" w:rsidRPr="00D0532C" w:rsidRDefault="00813846" w:rsidP="00120174">
      <w:pPr>
        <w:pStyle w:val="Akapitzlist"/>
        <w:numPr>
          <w:ilvl w:val="0"/>
          <w:numId w:val="43"/>
        </w:numPr>
        <w:ind w:left="709" w:hanging="283"/>
        <w:rPr>
          <w:rFonts w:cstheme="minorHAnsi"/>
        </w:rPr>
      </w:pPr>
      <w:r w:rsidRPr="00D0532C">
        <w:rPr>
          <w:rFonts w:cstheme="minorHAnsi"/>
        </w:rPr>
        <w:t>i</w:t>
      </w:r>
      <w:r w:rsidR="00E86B99" w:rsidRPr="00D0532C">
        <w:rPr>
          <w:rFonts w:cstheme="minorHAnsi"/>
        </w:rPr>
        <w:t>nforma</w:t>
      </w:r>
      <w:r w:rsidR="00327E8F" w:rsidRPr="00D0532C">
        <w:rPr>
          <w:rFonts w:cstheme="minorHAnsi"/>
        </w:rPr>
        <w:t xml:space="preserve">cję o </w:t>
      </w:r>
      <w:r w:rsidR="00FA35CE" w:rsidRPr="00D0532C">
        <w:rPr>
          <w:rFonts w:cstheme="minorHAnsi"/>
        </w:rPr>
        <w:t>spełnieniu warunków przyznania pomocy</w:t>
      </w:r>
      <w:r w:rsidR="00327E8F" w:rsidRPr="00D0532C">
        <w:rPr>
          <w:rFonts w:cstheme="minorHAnsi"/>
        </w:rPr>
        <w:t>,</w:t>
      </w:r>
    </w:p>
    <w:p w14:paraId="3C36DA0A" w14:textId="4D585A67" w:rsidR="00327E8F" w:rsidRPr="00D0532C" w:rsidRDefault="00813846" w:rsidP="00120174">
      <w:pPr>
        <w:pStyle w:val="Akapitzlist"/>
        <w:numPr>
          <w:ilvl w:val="0"/>
          <w:numId w:val="43"/>
        </w:numPr>
        <w:ind w:left="709" w:hanging="283"/>
        <w:rPr>
          <w:rFonts w:cstheme="minorHAnsi"/>
        </w:rPr>
      </w:pPr>
      <w:r w:rsidRPr="00D0532C">
        <w:rPr>
          <w:rFonts w:cstheme="minorHAnsi"/>
        </w:rPr>
        <w:t>i</w:t>
      </w:r>
      <w:r w:rsidR="00327E8F" w:rsidRPr="00D0532C">
        <w:rPr>
          <w:rFonts w:cstheme="minorHAnsi"/>
        </w:rPr>
        <w:t>nformację o wybraniu lub nie wybraniu operacji do realizacji</w:t>
      </w:r>
      <w:r w:rsidR="00120174" w:rsidRPr="00D0532C">
        <w:rPr>
          <w:rFonts w:cstheme="minorHAnsi"/>
        </w:rPr>
        <w:t>,</w:t>
      </w:r>
    </w:p>
    <w:p w14:paraId="604B102F" w14:textId="52A9C9D3" w:rsidR="00327E8F" w:rsidRPr="00D0532C" w:rsidRDefault="00590937" w:rsidP="00120174">
      <w:pPr>
        <w:pStyle w:val="Akapitzlist"/>
        <w:numPr>
          <w:ilvl w:val="0"/>
          <w:numId w:val="43"/>
        </w:numPr>
        <w:ind w:left="709" w:hanging="283"/>
        <w:rPr>
          <w:rFonts w:cstheme="minorHAnsi"/>
        </w:rPr>
      </w:pPr>
      <w:r w:rsidRPr="00D0532C">
        <w:rPr>
          <w:rFonts w:cstheme="minorHAnsi"/>
        </w:rPr>
        <w:t>i</w:t>
      </w:r>
      <w:r w:rsidR="00327E8F" w:rsidRPr="00D0532C">
        <w:rPr>
          <w:rFonts w:cstheme="minorHAnsi"/>
        </w:rPr>
        <w:t>nformację o wyborze operacji do finansowania.</w:t>
      </w:r>
    </w:p>
    <w:p w14:paraId="111E6B8E" w14:textId="34639F71" w:rsidR="00327E8F" w:rsidRPr="00E64804" w:rsidRDefault="00327E8F" w:rsidP="00E64804">
      <w:pPr>
        <w:pStyle w:val="Akapitzlist"/>
        <w:numPr>
          <w:ilvl w:val="0"/>
          <w:numId w:val="45"/>
        </w:numPr>
        <w:ind w:left="426" w:hanging="426"/>
        <w:jc w:val="both"/>
        <w:rPr>
          <w:rFonts w:cstheme="minorHAnsi"/>
          <w:color w:val="000000" w:themeColor="text1"/>
        </w:rPr>
      </w:pPr>
      <w:r w:rsidRPr="00E64804">
        <w:rPr>
          <w:rFonts w:cstheme="minorHAnsi"/>
          <w:color w:val="000000" w:themeColor="text1"/>
        </w:rPr>
        <w:t>W przypadku uzyskania przez dwie lub więcej operacje identycznego wyniku głosowania, o którym mowa w ust.1 pkt 8, o ich miejscu na liście rankingowej operacji do finansowania decyduje data i godzina wpływu wniosku do biura LGD. Informację o tym odnotowuje się w protokole posiedzenia.</w:t>
      </w:r>
    </w:p>
    <w:p w14:paraId="2BF8CD4B" w14:textId="1AEC73B3" w:rsidR="00327E8F" w:rsidRPr="00E64804" w:rsidRDefault="00327E8F" w:rsidP="00E64804">
      <w:pPr>
        <w:pStyle w:val="Akapitzlist"/>
        <w:numPr>
          <w:ilvl w:val="0"/>
          <w:numId w:val="45"/>
        </w:numPr>
        <w:ind w:left="426" w:hanging="426"/>
        <w:jc w:val="both"/>
        <w:rPr>
          <w:rFonts w:cstheme="minorHAnsi"/>
          <w:color w:val="000000" w:themeColor="text1"/>
        </w:rPr>
      </w:pPr>
      <w:r w:rsidRPr="00E64804">
        <w:rPr>
          <w:rFonts w:cstheme="minorHAnsi"/>
          <w:color w:val="000000" w:themeColor="text1"/>
        </w:rPr>
        <w:t>Przewodniczący posiedzenia odczytuje uchwały dotyczące poszczególnych operacji rozpatrywanych w trakcie posiedzenia</w:t>
      </w:r>
      <w:r w:rsidR="00653F83">
        <w:rPr>
          <w:rFonts w:cstheme="minorHAnsi"/>
          <w:color w:val="000000" w:themeColor="text1"/>
        </w:rPr>
        <w:t>.</w:t>
      </w:r>
    </w:p>
    <w:p w14:paraId="6C369A2C" w14:textId="67B7630E" w:rsidR="0029423D" w:rsidRPr="00653F83" w:rsidRDefault="00327E8F" w:rsidP="00DB2E73">
      <w:pPr>
        <w:pStyle w:val="Akapitzlist"/>
        <w:numPr>
          <w:ilvl w:val="0"/>
          <w:numId w:val="45"/>
        </w:numPr>
        <w:ind w:left="426" w:hanging="426"/>
        <w:rPr>
          <w:rFonts w:cstheme="minorHAnsi"/>
        </w:rPr>
      </w:pPr>
      <w:r w:rsidRPr="00653F83">
        <w:rPr>
          <w:rFonts w:cstheme="minorHAnsi"/>
        </w:rPr>
        <w:t xml:space="preserve">Poza informacjami wskazanymi w ust. 1, każda uchwała powinna zawierać </w:t>
      </w:r>
      <w:r w:rsidR="00AA716D" w:rsidRPr="00653F83">
        <w:rPr>
          <w:rFonts w:cstheme="minorHAnsi"/>
        </w:rPr>
        <w:t xml:space="preserve">inne dane niezbędne do prawidłowej identyfikacji operacji, w szczególności w zakresie wskazanym przez Instytucję Wdrażającą. </w:t>
      </w:r>
    </w:p>
    <w:p w14:paraId="24C23134" w14:textId="12154FF9" w:rsidR="00957C6F" w:rsidRPr="00D0532C" w:rsidRDefault="00957C6F" w:rsidP="00957C6F">
      <w:pPr>
        <w:jc w:val="center"/>
        <w:rPr>
          <w:b/>
          <w:bCs/>
        </w:rPr>
      </w:pPr>
      <w:r w:rsidRPr="00D0532C">
        <w:rPr>
          <w:b/>
          <w:bCs/>
        </w:rPr>
        <w:t>ROZDZIAŁ V</w:t>
      </w:r>
      <w:r w:rsidR="0033148C" w:rsidRPr="00D0532C">
        <w:rPr>
          <w:b/>
          <w:bCs/>
        </w:rPr>
        <w:t>I</w:t>
      </w:r>
    </w:p>
    <w:p w14:paraId="478E21F8" w14:textId="16FA8B64" w:rsidR="00CA22C8" w:rsidRPr="00D0532C" w:rsidRDefault="00AA716D" w:rsidP="00957C6F">
      <w:pPr>
        <w:jc w:val="center"/>
        <w:rPr>
          <w:b/>
          <w:bCs/>
        </w:rPr>
      </w:pPr>
      <w:r w:rsidRPr="00D0532C">
        <w:rPr>
          <w:b/>
          <w:bCs/>
        </w:rPr>
        <w:t xml:space="preserve">Dokumentacja </w:t>
      </w:r>
      <w:r w:rsidR="0002660D" w:rsidRPr="00D0532C">
        <w:rPr>
          <w:b/>
          <w:bCs/>
        </w:rPr>
        <w:t>z</w:t>
      </w:r>
      <w:r w:rsidR="0002660D" w:rsidRPr="00D0532C">
        <w:rPr>
          <w:b/>
          <w:bCs/>
          <w:spacing w:val="-12"/>
        </w:rPr>
        <w:t xml:space="preserve"> </w:t>
      </w:r>
      <w:r w:rsidR="0002660D" w:rsidRPr="00D0532C">
        <w:rPr>
          <w:b/>
          <w:bCs/>
        </w:rPr>
        <w:t>posiedzeń</w:t>
      </w:r>
      <w:r w:rsidR="0002660D" w:rsidRPr="00D0532C">
        <w:rPr>
          <w:b/>
          <w:bCs/>
          <w:spacing w:val="-10"/>
        </w:rPr>
        <w:t xml:space="preserve"> </w:t>
      </w:r>
      <w:r w:rsidR="0002660D" w:rsidRPr="00D0532C">
        <w:rPr>
          <w:b/>
          <w:bCs/>
        </w:rPr>
        <w:t>Rady</w:t>
      </w:r>
    </w:p>
    <w:p w14:paraId="32BA06B4" w14:textId="27DA77C6" w:rsidR="00C87367" w:rsidRPr="00D0532C" w:rsidRDefault="00C87367" w:rsidP="00C87367">
      <w:pPr>
        <w:tabs>
          <w:tab w:val="left" w:pos="-3060"/>
        </w:tabs>
        <w:spacing w:before="120" w:after="240" w:line="240" w:lineRule="auto"/>
        <w:jc w:val="center"/>
        <w:rPr>
          <w:rFonts w:cstheme="minorHAnsi"/>
          <w:b/>
          <w:bCs/>
        </w:rPr>
      </w:pPr>
      <w:r w:rsidRPr="00D0532C">
        <w:rPr>
          <w:rFonts w:cstheme="minorHAnsi"/>
          <w:b/>
          <w:bCs/>
        </w:rPr>
        <w:lastRenderedPageBreak/>
        <w:t>§</w:t>
      </w:r>
      <w:r w:rsidR="001874D8" w:rsidRPr="00D0532C">
        <w:rPr>
          <w:rFonts w:cstheme="minorHAnsi"/>
          <w:b/>
          <w:bCs/>
        </w:rPr>
        <w:t>3</w:t>
      </w:r>
      <w:r w:rsidR="00A423B5" w:rsidRPr="00D0532C">
        <w:rPr>
          <w:rFonts w:cstheme="minorHAnsi"/>
          <w:b/>
          <w:bCs/>
        </w:rPr>
        <w:t>4</w:t>
      </w:r>
    </w:p>
    <w:p w14:paraId="259FF88A" w14:textId="77777777" w:rsidR="0002660D" w:rsidRPr="00817BB6" w:rsidRDefault="0002660D" w:rsidP="00DB2E73">
      <w:pPr>
        <w:pStyle w:val="Akapitzlist"/>
        <w:numPr>
          <w:ilvl w:val="0"/>
          <w:numId w:val="9"/>
        </w:numPr>
        <w:rPr>
          <w:color w:val="000000" w:themeColor="text1"/>
        </w:rPr>
      </w:pPr>
      <w:r w:rsidRPr="00817BB6">
        <w:rPr>
          <w:color w:val="000000" w:themeColor="text1"/>
        </w:rPr>
        <w:t>Protokół z posiedzenia Rady sporządza się niezwłocznie po odbyciu posiedzenia.</w:t>
      </w:r>
    </w:p>
    <w:p w14:paraId="02D6082F" w14:textId="75E41C9E" w:rsidR="00AA716D" w:rsidRPr="00897383" w:rsidRDefault="00AA716D" w:rsidP="007552F1">
      <w:pPr>
        <w:pStyle w:val="Akapitzlist"/>
        <w:numPr>
          <w:ilvl w:val="0"/>
          <w:numId w:val="9"/>
        </w:numPr>
        <w:jc w:val="both"/>
        <w:rPr>
          <w:color w:val="000000" w:themeColor="text1"/>
        </w:rPr>
      </w:pPr>
      <w:r w:rsidRPr="00897383">
        <w:rPr>
          <w:color w:val="000000" w:themeColor="text1"/>
        </w:rPr>
        <w:t xml:space="preserve">Wyniki głosowań, </w:t>
      </w:r>
      <w:r w:rsidR="00863045" w:rsidRPr="00897383">
        <w:rPr>
          <w:color w:val="000000" w:themeColor="text1"/>
        </w:rPr>
        <w:t xml:space="preserve">listę operacji wybranych w kolejności przysługiwania wsparcia, </w:t>
      </w:r>
      <w:r w:rsidR="007552F1" w:rsidRPr="00897383">
        <w:rPr>
          <w:color w:val="000000" w:themeColor="text1"/>
        </w:rPr>
        <w:br/>
      </w:r>
      <w:r w:rsidR="00863045" w:rsidRPr="00897383">
        <w:rPr>
          <w:color w:val="000000" w:themeColor="text1"/>
        </w:rPr>
        <w:t xml:space="preserve">z uwzględnieniem operacji mieszczących się w limicie środków oraz listę operacji niewybranych </w:t>
      </w:r>
      <w:r w:rsidR="007552F1" w:rsidRPr="00897383">
        <w:rPr>
          <w:color w:val="000000" w:themeColor="text1"/>
        </w:rPr>
        <w:br/>
      </w:r>
      <w:r w:rsidRPr="00897383">
        <w:rPr>
          <w:color w:val="000000" w:themeColor="text1"/>
        </w:rPr>
        <w:t>odnotowuje się w protokole posiedzenia.</w:t>
      </w:r>
    </w:p>
    <w:p w14:paraId="213FB577" w14:textId="452F977B" w:rsidR="00AA716D" w:rsidRPr="00D8651B" w:rsidRDefault="00AA716D" w:rsidP="007552F1">
      <w:pPr>
        <w:pStyle w:val="Akapitzlist"/>
        <w:numPr>
          <w:ilvl w:val="0"/>
          <w:numId w:val="9"/>
        </w:numPr>
        <w:jc w:val="both"/>
        <w:rPr>
          <w:strike/>
          <w:color w:val="FF0000"/>
        </w:rPr>
      </w:pPr>
      <w:r w:rsidRPr="00897383">
        <w:rPr>
          <w:color w:val="000000" w:themeColor="text1"/>
        </w:rPr>
        <w:t xml:space="preserve">Z każdego głosowania dokonywanego przez wypełnienie kart oceny operacji komisja skrutacyjna sporządza protokół, w którym zawarte są informacje o przebiegu i wynikach głosowania. </w:t>
      </w:r>
    </w:p>
    <w:p w14:paraId="7F1AD147" w14:textId="02D78246" w:rsidR="00AA716D" w:rsidRPr="007552F1" w:rsidRDefault="00AA716D" w:rsidP="00DB2E73">
      <w:pPr>
        <w:pStyle w:val="Akapitzlist"/>
        <w:numPr>
          <w:ilvl w:val="0"/>
          <w:numId w:val="9"/>
        </w:numPr>
      </w:pPr>
      <w:r w:rsidRPr="007552F1">
        <w:t>Protokół komisji skrutacyjnej powinien zawierać w szczególności:</w:t>
      </w:r>
    </w:p>
    <w:p w14:paraId="34EE7A5B" w14:textId="4A9589E9" w:rsidR="00AA716D" w:rsidRPr="007552F1" w:rsidRDefault="00813846" w:rsidP="00DB2E73">
      <w:pPr>
        <w:pStyle w:val="Akapitzlist"/>
        <w:numPr>
          <w:ilvl w:val="0"/>
          <w:numId w:val="46"/>
        </w:numPr>
        <w:ind w:left="993" w:hanging="284"/>
      </w:pPr>
      <w:r w:rsidRPr="007552F1">
        <w:t>s</w:t>
      </w:r>
      <w:r w:rsidR="00AA716D" w:rsidRPr="007552F1">
        <w:t>kład osobowy komisji skrutacyjnej,</w:t>
      </w:r>
    </w:p>
    <w:p w14:paraId="7A104055" w14:textId="3D0B63A5" w:rsidR="00AA716D" w:rsidRPr="007552F1" w:rsidRDefault="00813846" w:rsidP="00DB2E73">
      <w:pPr>
        <w:pStyle w:val="Akapitzlist"/>
        <w:numPr>
          <w:ilvl w:val="0"/>
          <w:numId w:val="46"/>
        </w:numPr>
        <w:ind w:left="993" w:hanging="284"/>
      </w:pPr>
      <w:r w:rsidRPr="007552F1">
        <w:t>o</w:t>
      </w:r>
      <w:r w:rsidR="00AA716D" w:rsidRPr="007552F1">
        <w:t>kreślenie przedmiotu głosowania,</w:t>
      </w:r>
    </w:p>
    <w:p w14:paraId="3DBCBEFD" w14:textId="3DDED583" w:rsidR="00AA716D" w:rsidRPr="007552F1" w:rsidRDefault="00813846" w:rsidP="00DB2E73">
      <w:pPr>
        <w:pStyle w:val="Akapitzlist"/>
        <w:numPr>
          <w:ilvl w:val="0"/>
          <w:numId w:val="46"/>
        </w:numPr>
        <w:ind w:left="993" w:hanging="284"/>
      </w:pPr>
      <w:r w:rsidRPr="007552F1">
        <w:t>o</w:t>
      </w:r>
      <w:r w:rsidR="00AA716D" w:rsidRPr="007552F1">
        <w:t>kreślenie liczby uprawnionych do głosowania, liczny biorących udział w głosowaniu, ilości oddanych głosów ważnych i nieważnych,</w:t>
      </w:r>
    </w:p>
    <w:p w14:paraId="7ADE0031" w14:textId="482ED2FB" w:rsidR="00AA716D" w:rsidRPr="007552F1" w:rsidRDefault="00813846" w:rsidP="00DB2E73">
      <w:pPr>
        <w:pStyle w:val="Akapitzlist"/>
        <w:numPr>
          <w:ilvl w:val="0"/>
          <w:numId w:val="46"/>
        </w:numPr>
        <w:ind w:left="993" w:hanging="284"/>
      </w:pPr>
      <w:r w:rsidRPr="007552F1">
        <w:t>w</w:t>
      </w:r>
      <w:r w:rsidR="00AA716D" w:rsidRPr="007552F1">
        <w:t>yniki głosowań</w:t>
      </w:r>
    </w:p>
    <w:p w14:paraId="2F99C77E" w14:textId="66191201" w:rsidR="00AA716D" w:rsidRPr="007552F1" w:rsidRDefault="00813846" w:rsidP="00DB2E73">
      <w:pPr>
        <w:pStyle w:val="Akapitzlist"/>
        <w:numPr>
          <w:ilvl w:val="0"/>
          <w:numId w:val="46"/>
        </w:numPr>
        <w:ind w:left="993" w:hanging="284"/>
      </w:pPr>
      <w:r w:rsidRPr="007552F1">
        <w:t>p</w:t>
      </w:r>
      <w:r w:rsidR="00AA716D" w:rsidRPr="007552F1">
        <w:t>odpisy członków komisji sk</w:t>
      </w:r>
      <w:r w:rsidR="00495814" w:rsidRPr="007552F1">
        <w:t>r</w:t>
      </w:r>
      <w:r w:rsidR="00AA716D" w:rsidRPr="007552F1">
        <w:t>utacyjnej.</w:t>
      </w:r>
    </w:p>
    <w:p w14:paraId="050E951C" w14:textId="1A3571B6" w:rsidR="0002660D" w:rsidRPr="007552F1" w:rsidRDefault="0002660D" w:rsidP="007552F1">
      <w:pPr>
        <w:pStyle w:val="Akapitzlist"/>
        <w:numPr>
          <w:ilvl w:val="0"/>
          <w:numId w:val="9"/>
        </w:numPr>
        <w:jc w:val="both"/>
      </w:pPr>
      <w:r w:rsidRPr="007552F1">
        <w:t>Protokół wraz z załącznikami dostępny jest w systemie elektronicznym lub przesyłany jest drogą mailową</w:t>
      </w:r>
      <w:r w:rsidRPr="007552F1">
        <w:rPr>
          <w:color w:val="FF0000"/>
        </w:rPr>
        <w:t xml:space="preserve"> </w:t>
      </w:r>
      <w:r w:rsidRPr="007552F1">
        <w:t>w celu umożliwienia członkom Rady wniesienia ewentualnych poprawek w jego treści.</w:t>
      </w:r>
    </w:p>
    <w:p w14:paraId="1B7B17E2" w14:textId="689A789C" w:rsidR="0002660D" w:rsidRPr="007552F1" w:rsidRDefault="0002660D" w:rsidP="007552F1">
      <w:pPr>
        <w:pStyle w:val="Akapitzlist"/>
        <w:numPr>
          <w:ilvl w:val="0"/>
          <w:numId w:val="9"/>
        </w:numPr>
        <w:jc w:val="both"/>
      </w:pPr>
      <w:r w:rsidRPr="007552F1">
        <w:t xml:space="preserve">Wniesioną poprawkę, o której mowa w ust. </w:t>
      </w:r>
      <w:r w:rsidR="00495814" w:rsidRPr="007552F1">
        <w:t>5</w:t>
      </w:r>
      <w:r w:rsidRPr="007552F1">
        <w:t xml:space="preserve"> rozpatruje Przewodniczący Rady. Jeżeli Przewodniczący nie uwzględni poprawki, poprawkę poddaje się pod głosowanie na następnym posiedzeniu Rady, która decyduje o przyjęciu lub odrzuceniu poprawek.</w:t>
      </w:r>
    </w:p>
    <w:p w14:paraId="5C50023B" w14:textId="46251D67" w:rsidR="0002660D" w:rsidRPr="007552F1" w:rsidRDefault="0002660D" w:rsidP="007552F1">
      <w:pPr>
        <w:pStyle w:val="Akapitzlist"/>
        <w:numPr>
          <w:ilvl w:val="0"/>
          <w:numId w:val="9"/>
        </w:numPr>
        <w:jc w:val="both"/>
      </w:pPr>
      <w:r w:rsidRPr="007552F1">
        <w:t xml:space="preserve">Po zakończeniu procedury dotyczącej możliwości naniesienia poprawek do protokołu przewidzianej w ust. </w:t>
      </w:r>
      <w:r w:rsidR="00495814" w:rsidRPr="007552F1">
        <w:t>5</w:t>
      </w:r>
      <w:r w:rsidRPr="007552F1">
        <w:t xml:space="preserve"> , Przewodniczący Rady podpisuje protokół</w:t>
      </w:r>
      <w:r w:rsidR="00495814" w:rsidRPr="007552F1">
        <w:t xml:space="preserve"> z posiedzenia. Protokół z głosowania podpisują członkowie komisji skrutacyjnej.</w:t>
      </w:r>
    </w:p>
    <w:p w14:paraId="04727611" w14:textId="77777777" w:rsidR="0002660D" w:rsidRPr="007552F1" w:rsidRDefault="0002660D" w:rsidP="007552F1">
      <w:pPr>
        <w:pStyle w:val="Akapitzlist"/>
        <w:numPr>
          <w:ilvl w:val="0"/>
          <w:numId w:val="9"/>
        </w:numPr>
        <w:jc w:val="both"/>
      </w:pPr>
      <w:r w:rsidRPr="007552F1">
        <w:t>Uchwałom Rady nadaje się formę odrębnych dokumentów, z wyjątkiem uchwał proceduralnych, które odnotowuje się w protokole posiedzenia.</w:t>
      </w:r>
    </w:p>
    <w:p w14:paraId="36281B7B" w14:textId="313FAE08" w:rsidR="0002660D" w:rsidRPr="00D0532C" w:rsidRDefault="0002660D" w:rsidP="007552F1">
      <w:pPr>
        <w:pStyle w:val="Akapitzlist"/>
        <w:numPr>
          <w:ilvl w:val="0"/>
          <w:numId w:val="9"/>
        </w:numPr>
        <w:jc w:val="both"/>
      </w:pPr>
      <w:r w:rsidRPr="007552F1">
        <w:t xml:space="preserve">Podjęte uchwały opatruje się datą i </w:t>
      </w:r>
      <w:r w:rsidRPr="00D0532C">
        <w:t>numerem</w:t>
      </w:r>
      <w:r w:rsidR="00495814" w:rsidRPr="00D0532C">
        <w:t xml:space="preserve">, na który składają się: cyfry rzymskie oznaczające numer kolejny posiedzenia od początku realizacji </w:t>
      </w:r>
      <w:r w:rsidR="007552F1" w:rsidRPr="00D0532C">
        <w:t>PS WPR 2023-2027</w:t>
      </w:r>
      <w:r w:rsidR="00495814" w:rsidRPr="00D0532C">
        <w:t>, łamane przez numer kole</w:t>
      </w:r>
      <w:r w:rsidR="00590937" w:rsidRPr="00D0532C">
        <w:t>j</w:t>
      </w:r>
      <w:r w:rsidR="00495814" w:rsidRPr="00D0532C">
        <w:t xml:space="preserve">ny uchwały od początku realizacji </w:t>
      </w:r>
      <w:r w:rsidR="007552F1" w:rsidRPr="00D0532C">
        <w:t xml:space="preserve">PS WPR 2023-2027 </w:t>
      </w:r>
      <w:r w:rsidR="00495814" w:rsidRPr="00D0532C">
        <w:t>zapisany cyframi arabskimi, łamane przez dwie ostatnie cyfry roku.</w:t>
      </w:r>
    </w:p>
    <w:p w14:paraId="3BB30517" w14:textId="61CB42C9" w:rsidR="0002660D" w:rsidRPr="00D0532C" w:rsidRDefault="00590937" w:rsidP="007552F1">
      <w:pPr>
        <w:pStyle w:val="Akapitzlist"/>
        <w:numPr>
          <w:ilvl w:val="0"/>
          <w:numId w:val="9"/>
        </w:numPr>
        <w:jc w:val="both"/>
      </w:pPr>
      <w:r w:rsidRPr="00D0532C">
        <w:t>Uchwałę podpisuje Przewodniczący posiedzenia po jej podjęciu</w:t>
      </w:r>
      <w:r w:rsidR="0002660D" w:rsidRPr="00D0532C">
        <w:t>.</w:t>
      </w:r>
    </w:p>
    <w:p w14:paraId="5DD7212A" w14:textId="77777777" w:rsidR="0002660D" w:rsidRPr="00D0532C" w:rsidRDefault="0002660D" w:rsidP="007552F1">
      <w:pPr>
        <w:pStyle w:val="Akapitzlist"/>
        <w:numPr>
          <w:ilvl w:val="0"/>
          <w:numId w:val="9"/>
        </w:numPr>
        <w:jc w:val="both"/>
      </w:pPr>
      <w:r w:rsidRPr="00D0532C">
        <w:t>Pełną dokumentację z odbytego posiedzenia Rady, Przewodniczący niezwłocznie przekazuje do biura LGD.</w:t>
      </w:r>
    </w:p>
    <w:p w14:paraId="6B2A4F56" w14:textId="77777777" w:rsidR="0002660D" w:rsidRPr="00D0532C" w:rsidRDefault="0002660D" w:rsidP="007552F1">
      <w:pPr>
        <w:pStyle w:val="Akapitzlist"/>
        <w:numPr>
          <w:ilvl w:val="0"/>
          <w:numId w:val="9"/>
        </w:numPr>
        <w:jc w:val="both"/>
      </w:pPr>
      <w:r w:rsidRPr="00D0532C">
        <w:t>Protokoły i dokumentacja z posiedzeń Rady jest gromadzona i przechowywana w Biurze LGD.</w:t>
      </w:r>
    </w:p>
    <w:p w14:paraId="1347D2BC" w14:textId="3D97C6A8" w:rsidR="00495814" w:rsidRPr="00D0532C" w:rsidRDefault="00495814" w:rsidP="007552F1">
      <w:pPr>
        <w:pStyle w:val="Akapitzlist"/>
        <w:numPr>
          <w:ilvl w:val="0"/>
          <w:numId w:val="9"/>
        </w:numPr>
        <w:jc w:val="both"/>
      </w:pPr>
      <w:r w:rsidRPr="00D0532C">
        <w:t>Uchwały podjęte przez Radę, nie później niż 3 dni od ich uchwalenia, Przewodniczący Rady przekazuje Zarządowi.</w:t>
      </w:r>
    </w:p>
    <w:p w14:paraId="51327853" w14:textId="77777777" w:rsidR="00124AF9" w:rsidRPr="00D0532C" w:rsidRDefault="00124AF9" w:rsidP="00124AF9">
      <w:pPr>
        <w:pStyle w:val="Akapitzlist"/>
        <w:tabs>
          <w:tab w:val="left" w:pos="-3060"/>
        </w:tabs>
        <w:spacing w:before="120" w:after="240" w:line="240" w:lineRule="auto"/>
        <w:ind w:left="360"/>
        <w:rPr>
          <w:rFonts w:cstheme="minorHAnsi"/>
        </w:rPr>
      </w:pPr>
    </w:p>
    <w:p w14:paraId="3FFBA387" w14:textId="389FA680" w:rsidR="00495814" w:rsidRPr="00D0532C" w:rsidRDefault="00957C6F" w:rsidP="00957C6F">
      <w:pPr>
        <w:jc w:val="center"/>
        <w:rPr>
          <w:b/>
          <w:bCs/>
        </w:rPr>
      </w:pPr>
      <w:r w:rsidRPr="00D0532C">
        <w:rPr>
          <w:b/>
          <w:bCs/>
        </w:rPr>
        <w:t>ROZDZIAŁ VI</w:t>
      </w:r>
      <w:r w:rsidR="0033148C" w:rsidRPr="00D0532C">
        <w:rPr>
          <w:b/>
          <w:bCs/>
        </w:rPr>
        <w:t>I</w:t>
      </w:r>
    </w:p>
    <w:p w14:paraId="021A6E80" w14:textId="7A1FE921" w:rsidR="00495814" w:rsidRPr="00D0532C" w:rsidRDefault="00393D6E" w:rsidP="00957C6F">
      <w:pPr>
        <w:jc w:val="center"/>
        <w:rPr>
          <w:b/>
          <w:bCs/>
        </w:rPr>
      </w:pPr>
      <w:r w:rsidRPr="00D0532C">
        <w:rPr>
          <w:b/>
          <w:bCs/>
        </w:rPr>
        <w:t>Tryb odwoławczy</w:t>
      </w:r>
    </w:p>
    <w:p w14:paraId="635BA756" w14:textId="22228C44" w:rsidR="00393D6E" w:rsidRPr="00D0532C" w:rsidRDefault="00393D6E" w:rsidP="00393D6E">
      <w:pPr>
        <w:jc w:val="center"/>
        <w:rPr>
          <w:b/>
          <w:bCs/>
        </w:rPr>
      </w:pPr>
      <w:r w:rsidRPr="00D0532C">
        <w:rPr>
          <w:rFonts w:cstheme="minorHAnsi"/>
          <w:b/>
          <w:bCs/>
        </w:rPr>
        <w:t>§</w:t>
      </w:r>
      <w:r w:rsidR="001874D8" w:rsidRPr="00D0532C">
        <w:rPr>
          <w:rFonts w:cstheme="minorHAnsi"/>
          <w:b/>
          <w:bCs/>
        </w:rPr>
        <w:t>3</w:t>
      </w:r>
      <w:r w:rsidR="00A423B5" w:rsidRPr="00D0532C">
        <w:rPr>
          <w:rFonts w:cstheme="minorHAnsi"/>
          <w:b/>
          <w:bCs/>
        </w:rPr>
        <w:t>5</w:t>
      </w:r>
    </w:p>
    <w:p w14:paraId="1DEC4C6E" w14:textId="04EC03C9" w:rsidR="00776C55" w:rsidRPr="00D0532C" w:rsidRDefault="000752EA" w:rsidP="00DB2E73">
      <w:pPr>
        <w:pStyle w:val="Akapitzlist"/>
        <w:numPr>
          <w:ilvl w:val="0"/>
          <w:numId w:val="47"/>
        </w:numPr>
        <w:ind w:left="426" w:hanging="426"/>
      </w:pPr>
      <w:r w:rsidRPr="00D0532C">
        <w:t>Prawo wniesienia protestu przysługuje o</w:t>
      </w:r>
      <w:r w:rsidR="00393D6E" w:rsidRPr="00D0532C">
        <w:t>d uchwały Rady w sprawie</w:t>
      </w:r>
      <w:r w:rsidR="00776C55" w:rsidRPr="00D0532C">
        <w:t>:</w:t>
      </w:r>
    </w:p>
    <w:p w14:paraId="1E36EBD1" w14:textId="0F58185B" w:rsidR="000752EA" w:rsidRPr="00D0532C" w:rsidRDefault="000752EA" w:rsidP="000752EA">
      <w:pPr>
        <w:pStyle w:val="Akapitzlist"/>
        <w:numPr>
          <w:ilvl w:val="0"/>
          <w:numId w:val="76"/>
        </w:numPr>
        <w:ind w:left="851" w:hanging="425"/>
      </w:pPr>
      <w:r w:rsidRPr="00D0532C">
        <w:t>negatywnego wyniku oceny spełnienia warunków udzielenia wsparcia na wdrażanie,</w:t>
      </w:r>
    </w:p>
    <w:p w14:paraId="4F55CF85" w14:textId="4FBF5C98" w:rsidR="000752EA" w:rsidRPr="00D0532C" w:rsidRDefault="000752EA" w:rsidP="000752EA">
      <w:pPr>
        <w:pStyle w:val="Akapitzlist"/>
        <w:numPr>
          <w:ilvl w:val="0"/>
          <w:numId w:val="76"/>
        </w:numPr>
        <w:ind w:left="851" w:hanging="425"/>
      </w:pPr>
      <w:r w:rsidRPr="00D0532C">
        <w:t>wyniku oceny spełnienia kryteriów wyboru operacji, na skutek której operacja nie została wybrana,</w:t>
      </w:r>
    </w:p>
    <w:p w14:paraId="798FA3EA" w14:textId="17FA818D" w:rsidR="000752EA" w:rsidRPr="00D0532C" w:rsidRDefault="000752EA" w:rsidP="000752EA">
      <w:pPr>
        <w:pStyle w:val="Akapitzlist"/>
        <w:numPr>
          <w:ilvl w:val="0"/>
          <w:numId w:val="76"/>
        </w:numPr>
        <w:ind w:left="851" w:hanging="425"/>
      </w:pPr>
      <w:r w:rsidRPr="00D0532C">
        <w:lastRenderedPageBreak/>
        <w:t>wyniku wyboru operacji, na skutek którego operacja nie mieści się w limicie środków przeznaczonych na udzielenie wsparcia na wdrażanie LSR w ramach danego naboru wniosków o wsparcie, lub ustalenia przez LGD kwoty wsparcia na wdrażanie LSR niżej niż wnioskowana</w:t>
      </w:r>
      <w:r w:rsidR="00D0532C">
        <w:t>.</w:t>
      </w:r>
    </w:p>
    <w:p w14:paraId="60789A27" w14:textId="0048B885" w:rsidR="00393D6E" w:rsidRPr="00D8651B" w:rsidRDefault="00393D6E" w:rsidP="00DB2E73">
      <w:pPr>
        <w:pStyle w:val="Akapitzlist"/>
        <w:numPr>
          <w:ilvl w:val="0"/>
          <w:numId w:val="47"/>
        </w:numPr>
        <w:ind w:left="426" w:hanging="426"/>
        <w:rPr>
          <w:color w:val="FF0000"/>
        </w:rPr>
      </w:pPr>
      <w:r w:rsidRPr="0033148C">
        <w:t>Protest</w:t>
      </w:r>
      <w:r w:rsidRPr="00D8651B">
        <w:rPr>
          <w:color w:val="FF0000"/>
        </w:rPr>
        <w:t xml:space="preserve"> </w:t>
      </w:r>
      <w:r w:rsidRPr="0033148C">
        <w:t xml:space="preserve">należy złożyć w Biurze LGD w terminie 7 dni roboczych od dnia otrzymania informacji na piśmie od LGD o </w:t>
      </w:r>
      <w:r w:rsidRPr="00D0532C">
        <w:t>wynik</w:t>
      </w:r>
      <w:r w:rsidR="000752EA" w:rsidRPr="00D0532C">
        <w:t>u oceny spełnienia warunków przyznania pomocy na wdrażanie LSR lub wyniku wyboru wniosków o przyznanie pomocy</w:t>
      </w:r>
      <w:r w:rsidRPr="00D0532C">
        <w:t xml:space="preserve">. </w:t>
      </w:r>
    </w:p>
    <w:p w14:paraId="249948B3" w14:textId="00ADDD79" w:rsidR="00393D6E" w:rsidRPr="00D0532C" w:rsidRDefault="00393D6E" w:rsidP="00DB2E73">
      <w:pPr>
        <w:pStyle w:val="Akapitzlist"/>
        <w:numPr>
          <w:ilvl w:val="0"/>
          <w:numId w:val="47"/>
        </w:numPr>
        <w:ind w:left="426" w:hanging="426"/>
      </w:pPr>
      <w:r w:rsidRPr="00555EDA">
        <w:t xml:space="preserve">Rada LGD w terminie 14 dni od dnia otrzymania protestu weryfikuje wyniki dokonanej przez siebie oceny operacji w </w:t>
      </w:r>
      <w:r w:rsidRPr="00D0532C">
        <w:t xml:space="preserve">zakresie </w:t>
      </w:r>
      <w:r w:rsidR="000752EA" w:rsidRPr="00D0532C">
        <w:t xml:space="preserve">warunków, </w:t>
      </w:r>
      <w:r w:rsidRPr="00D0532C">
        <w:t>kryteriów i zarzutów podnoszonych w proteście.</w:t>
      </w:r>
    </w:p>
    <w:p w14:paraId="4D8D26BE" w14:textId="312EC686" w:rsidR="00393D6E" w:rsidRPr="00D0532C" w:rsidRDefault="00393D6E" w:rsidP="00DB2E73">
      <w:pPr>
        <w:pStyle w:val="Akapitzlist"/>
        <w:numPr>
          <w:ilvl w:val="0"/>
          <w:numId w:val="47"/>
        </w:numPr>
        <w:ind w:left="426" w:hanging="426"/>
      </w:pPr>
      <w:r w:rsidRPr="00D0532C">
        <w:t xml:space="preserve">W przypadku rozpatrywania </w:t>
      </w:r>
      <w:r w:rsidR="00555EDA" w:rsidRPr="00D0532C">
        <w:t xml:space="preserve">protestu </w:t>
      </w:r>
      <w:r w:rsidRPr="00D0532C">
        <w:t>Rad</w:t>
      </w:r>
      <w:r w:rsidR="00555EDA" w:rsidRPr="00D0532C">
        <w:t>a</w:t>
      </w:r>
      <w:r w:rsidRPr="00D0532C">
        <w:t xml:space="preserve"> podejmuje decyzje w kolejności:</w:t>
      </w:r>
    </w:p>
    <w:p w14:paraId="0600A7F7" w14:textId="2993AFAA" w:rsidR="00393D6E" w:rsidRPr="00D0532C" w:rsidRDefault="00C7367F" w:rsidP="00D6508B">
      <w:pPr>
        <w:pStyle w:val="Akapitzlist"/>
        <w:ind w:left="426"/>
      </w:pPr>
      <w:r w:rsidRPr="00D0532C">
        <w:t xml:space="preserve">Uznanie </w:t>
      </w:r>
      <w:r w:rsidR="000562D2" w:rsidRPr="00D0532C">
        <w:t>protestu</w:t>
      </w:r>
      <w:r w:rsidRPr="00D0532C">
        <w:t xml:space="preserve"> za zasadn</w:t>
      </w:r>
      <w:r w:rsidR="000562D2" w:rsidRPr="00D0532C">
        <w:t>y</w:t>
      </w:r>
      <w:r w:rsidRPr="00D0532C">
        <w:t xml:space="preserve"> lub niezasadn</w:t>
      </w:r>
      <w:r w:rsidR="000562D2" w:rsidRPr="00D0532C">
        <w:t>y</w:t>
      </w:r>
      <w:r w:rsidRPr="00D0532C">
        <w:t>,</w:t>
      </w:r>
    </w:p>
    <w:p w14:paraId="3EDD8BD8" w14:textId="2403057B" w:rsidR="00C7367F" w:rsidRPr="00D0532C" w:rsidRDefault="00813846" w:rsidP="00DB2E73">
      <w:pPr>
        <w:pStyle w:val="Akapitzlist"/>
        <w:numPr>
          <w:ilvl w:val="0"/>
          <w:numId w:val="48"/>
        </w:numPr>
        <w:tabs>
          <w:tab w:val="left" w:pos="567"/>
        </w:tabs>
        <w:ind w:left="993" w:hanging="284"/>
      </w:pPr>
      <w:r w:rsidRPr="00D0532C">
        <w:t>d</w:t>
      </w:r>
      <w:r w:rsidR="00C7367F" w:rsidRPr="00D0532C">
        <w:t xml:space="preserve">okonuje ponownej oceny wniosków uznanych za zasadne, według obowiązującej </w:t>
      </w:r>
      <w:r w:rsidR="00555EDA" w:rsidRPr="00D0532C">
        <w:t>Procedury wyboru operacji w ramach LSR,</w:t>
      </w:r>
    </w:p>
    <w:p w14:paraId="15219988" w14:textId="70928F51" w:rsidR="00C7367F" w:rsidRPr="00D0532C" w:rsidRDefault="00813846" w:rsidP="00DB2E73">
      <w:pPr>
        <w:pStyle w:val="Akapitzlist"/>
        <w:numPr>
          <w:ilvl w:val="0"/>
          <w:numId w:val="48"/>
        </w:numPr>
        <w:ind w:left="993" w:hanging="284"/>
      </w:pPr>
      <w:r w:rsidRPr="00D0532C">
        <w:t>n</w:t>
      </w:r>
      <w:r w:rsidR="00C7367F" w:rsidRPr="00D0532C">
        <w:t>a podstawie wyników wykonanej oceny sporządza się listę rankingową,</w:t>
      </w:r>
    </w:p>
    <w:p w14:paraId="29B46FC9" w14:textId="5C421AC0" w:rsidR="00C7367F" w:rsidRPr="00D0532C" w:rsidRDefault="00813846" w:rsidP="00DB2E73">
      <w:pPr>
        <w:pStyle w:val="Akapitzlist"/>
        <w:numPr>
          <w:ilvl w:val="0"/>
          <w:numId w:val="48"/>
        </w:numPr>
        <w:ind w:left="993" w:hanging="284"/>
      </w:pPr>
      <w:r w:rsidRPr="00D0532C">
        <w:t>p</w:t>
      </w:r>
      <w:r w:rsidR="00C7367F" w:rsidRPr="00D0532C">
        <w:t>odejmuje uchwały o wybraniu bądź nie wybraniu operacji do dofinansowania.</w:t>
      </w:r>
    </w:p>
    <w:p w14:paraId="06C42DC4" w14:textId="29161CEC" w:rsidR="00C7367F" w:rsidRPr="00D0532C" w:rsidRDefault="00C7367F" w:rsidP="00DB2E73">
      <w:pPr>
        <w:pStyle w:val="Akapitzlist"/>
        <w:numPr>
          <w:ilvl w:val="0"/>
          <w:numId w:val="49"/>
        </w:numPr>
        <w:ind w:left="426" w:hanging="426"/>
      </w:pPr>
      <w:r w:rsidRPr="00D0532C">
        <w:t>Wniesienie protestu nie wstrzymuje procedury przekazywania dokumentów z posiedzenia Rady do Zarządu Województwa.</w:t>
      </w:r>
    </w:p>
    <w:p w14:paraId="5170AF55" w14:textId="50605E1B" w:rsidR="004539B3" w:rsidRPr="00D0532C" w:rsidRDefault="00C7367F" w:rsidP="00555EDA">
      <w:pPr>
        <w:pStyle w:val="Akapitzlist"/>
        <w:numPr>
          <w:ilvl w:val="0"/>
          <w:numId w:val="49"/>
        </w:numPr>
        <w:ind w:left="426" w:hanging="426"/>
      </w:pPr>
      <w:r w:rsidRPr="00D0532C">
        <w:t xml:space="preserve">Szczegółowy proces wnoszenia protestu zawarty jest w </w:t>
      </w:r>
      <w:r w:rsidR="003A2E92" w:rsidRPr="00D0532C">
        <w:t>Procedurze wyboru operacji w ramach LSR.</w:t>
      </w:r>
    </w:p>
    <w:p w14:paraId="5767AAF5" w14:textId="77777777" w:rsidR="00555EDA" w:rsidRPr="00555EDA" w:rsidRDefault="00555EDA" w:rsidP="00555EDA">
      <w:pPr>
        <w:pStyle w:val="Akapitzlist"/>
        <w:ind w:left="426"/>
        <w:rPr>
          <w:color w:val="FF0000"/>
        </w:rPr>
      </w:pPr>
    </w:p>
    <w:p w14:paraId="5ABBDEC2" w14:textId="5FC35BBB" w:rsidR="00957C6F" w:rsidRPr="00D0532C" w:rsidRDefault="00957C6F" w:rsidP="00957C6F">
      <w:pPr>
        <w:jc w:val="center"/>
        <w:rPr>
          <w:b/>
          <w:bCs/>
        </w:rPr>
      </w:pPr>
      <w:r w:rsidRPr="00D0532C">
        <w:rPr>
          <w:b/>
          <w:bCs/>
        </w:rPr>
        <w:t>ROZDZIAŁ VII</w:t>
      </w:r>
      <w:r w:rsidR="0033148C" w:rsidRPr="00D0532C">
        <w:rPr>
          <w:b/>
          <w:bCs/>
        </w:rPr>
        <w:t>I</w:t>
      </w:r>
    </w:p>
    <w:p w14:paraId="183ED927" w14:textId="55F608C9" w:rsidR="00124AF9" w:rsidRPr="00D0532C" w:rsidRDefault="00124AF9" w:rsidP="00957C6F">
      <w:pPr>
        <w:jc w:val="center"/>
        <w:rPr>
          <w:b/>
          <w:bCs/>
        </w:rPr>
      </w:pPr>
      <w:r w:rsidRPr="00D0532C">
        <w:rPr>
          <w:b/>
          <w:bCs/>
        </w:rPr>
        <w:t>Koszty funkcjonowania Rady</w:t>
      </w:r>
    </w:p>
    <w:p w14:paraId="0A19B435" w14:textId="1AE68B52" w:rsidR="00124AF9" w:rsidRPr="00D0532C" w:rsidRDefault="00124AF9" w:rsidP="0052776E">
      <w:pPr>
        <w:jc w:val="center"/>
        <w:rPr>
          <w:b/>
          <w:bCs/>
        </w:rPr>
      </w:pPr>
      <w:r w:rsidRPr="00D0532C">
        <w:rPr>
          <w:b/>
          <w:bCs/>
        </w:rPr>
        <w:t>§</w:t>
      </w:r>
      <w:r w:rsidR="001874D8" w:rsidRPr="00D0532C">
        <w:rPr>
          <w:b/>
          <w:bCs/>
        </w:rPr>
        <w:t>3</w:t>
      </w:r>
      <w:r w:rsidR="00A423B5" w:rsidRPr="00D0532C">
        <w:rPr>
          <w:b/>
          <w:bCs/>
        </w:rPr>
        <w:t>6</w:t>
      </w:r>
    </w:p>
    <w:p w14:paraId="17231DA3" w14:textId="77BF8B70" w:rsidR="00124AF9" w:rsidRPr="00D0532C" w:rsidRDefault="00124AF9" w:rsidP="00DB2E73">
      <w:pPr>
        <w:pStyle w:val="Akapitzlist"/>
        <w:numPr>
          <w:ilvl w:val="0"/>
          <w:numId w:val="23"/>
        </w:numPr>
        <w:ind w:left="426" w:hanging="426"/>
      </w:pPr>
      <w:r w:rsidRPr="00D0532C">
        <w:t xml:space="preserve">Koszty działalności Rady ponosi </w:t>
      </w:r>
      <w:r w:rsidR="001874D8" w:rsidRPr="00D0532C">
        <w:t>LGD</w:t>
      </w:r>
      <w:r w:rsidRPr="00D0532C">
        <w:t>.</w:t>
      </w:r>
    </w:p>
    <w:p w14:paraId="3934BB86" w14:textId="19EA7DAB" w:rsidR="00124AF9" w:rsidRPr="00D0532C" w:rsidRDefault="00124AF9" w:rsidP="00DB2E73">
      <w:pPr>
        <w:pStyle w:val="Akapitzlist"/>
        <w:numPr>
          <w:ilvl w:val="0"/>
          <w:numId w:val="23"/>
        </w:numPr>
        <w:ind w:left="426" w:hanging="426"/>
      </w:pPr>
      <w:r w:rsidRPr="00D0532C">
        <w:t>Członkowi Rady w okresie sprawowania funkcji przysługuje dieta za udział w posiedzeniach Rady</w:t>
      </w:r>
      <w:r w:rsidR="002300B2" w:rsidRPr="00D0532C">
        <w:t>.</w:t>
      </w:r>
    </w:p>
    <w:p w14:paraId="36FAE7D3" w14:textId="2C1D96BF" w:rsidR="00124AF9" w:rsidRPr="00D0532C" w:rsidRDefault="002300B2" w:rsidP="00DB2E73">
      <w:pPr>
        <w:pStyle w:val="Akapitzlist"/>
        <w:numPr>
          <w:ilvl w:val="0"/>
          <w:numId w:val="23"/>
        </w:numPr>
        <w:ind w:left="426" w:hanging="426"/>
      </w:pPr>
      <w:r w:rsidRPr="00D0532C">
        <w:t xml:space="preserve">Przewodniczącemu Rady </w:t>
      </w:r>
      <w:r w:rsidR="001874D8" w:rsidRPr="00D0532C">
        <w:t xml:space="preserve">oraz Sekretarzowi </w:t>
      </w:r>
      <w:r w:rsidRPr="00D0532C">
        <w:t xml:space="preserve">przysługuje dieta w podwójnej wysokości. </w:t>
      </w:r>
    </w:p>
    <w:p w14:paraId="529C6451" w14:textId="29DC7BFA" w:rsidR="00124AF9" w:rsidRPr="00D0532C" w:rsidRDefault="002300B2" w:rsidP="00DB2E73">
      <w:pPr>
        <w:pStyle w:val="Akapitzlist"/>
        <w:numPr>
          <w:ilvl w:val="0"/>
          <w:numId w:val="23"/>
        </w:numPr>
        <w:ind w:left="426" w:hanging="426"/>
      </w:pPr>
      <w:r w:rsidRPr="00D0532C">
        <w:t>Wysokość diety ustala Zarząd.</w:t>
      </w:r>
    </w:p>
    <w:p w14:paraId="54F94755" w14:textId="65D17B73" w:rsidR="00C7367F" w:rsidRPr="00D0532C" w:rsidRDefault="002300B2" w:rsidP="00DB2E73">
      <w:pPr>
        <w:pStyle w:val="Akapitzlist"/>
        <w:numPr>
          <w:ilvl w:val="0"/>
          <w:numId w:val="23"/>
        </w:numPr>
        <w:ind w:left="426" w:hanging="426"/>
      </w:pPr>
      <w:r w:rsidRPr="00D0532C">
        <w:t>Dieta jest obliczana na podstawie listy obecności i wypłacana członkom Rady w terminie do 21 dni po każdym posiedzeniu.</w:t>
      </w:r>
    </w:p>
    <w:p w14:paraId="498ADD7A" w14:textId="77777777" w:rsidR="004539B3" w:rsidRPr="00D0532C" w:rsidRDefault="004539B3" w:rsidP="004539B3">
      <w:pPr>
        <w:pStyle w:val="Akapitzlist"/>
        <w:ind w:left="426"/>
      </w:pPr>
    </w:p>
    <w:p w14:paraId="4C221FEE" w14:textId="5EA85A4F" w:rsidR="00C7367F" w:rsidRPr="00D0532C" w:rsidRDefault="00957C6F" w:rsidP="00957C6F">
      <w:pPr>
        <w:jc w:val="center"/>
        <w:rPr>
          <w:b/>
          <w:bCs/>
        </w:rPr>
      </w:pPr>
      <w:r w:rsidRPr="00D0532C">
        <w:rPr>
          <w:b/>
          <w:bCs/>
        </w:rPr>
        <w:t>ROZDZIAŁ I</w:t>
      </w:r>
      <w:r w:rsidR="0033148C" w:rsidRPr="00D0532C">
        <w:rPr>
          <w:b/>
          <w:bCs/>
        </w:rPr>
        <w:t>X</w:t>
      </w:r>
    </w:p>
    <w:p w14:paraId="78AD5C2F" w14:textId="0AD3ECF6" w:rsidR="00C7367F" w:rsidRPr="00D0532C" w:rsidRDefault="00C7367F" w:rsidP="00957C6F">
      <w:pPr>
        <w:jc w:val="center"/>
        <w:rPr>
          <w:b/>
          <w:bCs/>
        </w:rPr>
      </w:pPr>
      <w:r w:rsidRPr="00D0532C">
        <w:rPr>
          <w:b/>
          <w:bCs/>
        </w:rPr>
        <w:t xml:space="preserve">Zachowanie bezstronności </w:t>
      </w:r>
      <w:r w:rsidR="000A3016" w:rsidRPr="00D0532C">
        <w:rPr>
          <w:b/>
          <w:bCs/>
        </w:rPr>
        <w:t xml:space="preserve">oraz braku konfliktu interesów </w:t>
      </w:r>
      <w:r w:rsidRPr="00D0532C">
        <w:rPr>
          <w:b/>
          <w:bCs/>
        </w:rPr>
        <w:t>członków Rady</w:t>
      </w:r>
    </w:p>
    <w:p w14:paraId="3C91BA37" w14:textId="318BEC2D" w:rsidR="00C7367F" w:rsidRPr="00D0532C" w:rsidRDefault="00C7367F" w:rsidP="00C7367F">
      <w:pPr>
        <w:jc w:val="center"/>
        <w:rPr>
          <w:b/>
          <w:bCs/>
        </w:rPr>
      </w:pPr>
      <w:bookmarkStart w:id="2" w:name="_Hlk173406094"/>
      <w:r w:rsidRPr="00D0532C">
        <w:rPr>
          <w:rFonts w:cstheme="minorHAnsi"/>
          <w:b/>
          <w:bCs/>
        </w:rPr>
        <w:t>§</w:t>
      </w:r>
      <w:r w:rsidR="001874D8" w:rsidRPr="00D0532C">
        <w:rPr>
          <w:rFonts w:cstheme="minorHAnsi"/>
          <w:b/>
          <w:bCs/>
        </w:rPr>
        <w:t>3</w:t>
      </w:r>
      <w:r w:rsidR="00A423B5" w:rsidRPr="00D0532C">
        <w:rPr>
          <w:rFonts w:cstheme="minorHAnsi"/>
          <w:b/>
          <w:bCs/>
        </w:rPr>
        <w:t>7</w:t>
      </w:r>
    </w:p>
    <w:bookmarkEnd w:id="2"/>
    <w:p w14:paraId="5D9F47C9" w14:textId="77777777" w:rsidR="0044702C" w:rsidRPr="00D0532C" w:rsidRDefault="00F14919" w:rsidP="0044702C">
      <w:pPr>
        <w:pStyle w:val="Akapitzlist"/>
        <w:numPr>
          <w:ilvl w:val="0"/>
          <w:numId w:val="50"/>
        </w:numPr>
        <w:ind w:left="426" w:hanging="426"/>
        <w:jc w:val="both"/>
      </w:pPr>
      <w:r w:rsidRPr="00D0532C">
        <w:t xml:space="preserve">W przypadku posiedzeń prowadzonych w ramach </w:t>
      </w:r>
      <w:r w:rsidR="00124002" w:rsidRPr="00D0532C">
        <w:t xml:space="preserve">Procedur wyboru operacji w ramach LSR </w:t>
      </w:r>
      <w:r w:rsidRPr="00D0532C">
        <w:t xml:space="preserve">wszyscy członkowie Rady wypełniają </w:t>
      </w:r>
      <w:r w:rsidR="00C132D0" w:rsidRPr="00D0532C">
        <w:t>O</w:t>
      </w:r>
      <w:r w:rsidRPr="00D0532C">
        <w:t xml:space="preserve">świadczenie o </w:t>
      </w:r>
      <w:r w:rsidR="00C132D0" w:rsidRPr="00D0532C">
        <w:t>interesach i powiązanych Członka Rady LGD</w:t>
      </w:r>
      <w:r w:rsidRPr="00D0532C">
        <w:t>, którego wzór stanowi załącznik nr</w:t>
      </w:r>
      <w:r w:rsidR="00CC35A9" w:rsidRPr="00D0532C">
        <w:t xml:space="preserve"> </w:t>
      </w:r>
      <w:r w:rsidR="00C132D0" w:rsidRPr="00D0532C">
        <w:t>4 do Procedury oceny i wyboru operacji  oraz Oświadczenie o braku konfliktów interesów stanowiące załącznik nr 3 do Procedury oceny i wyboru operacji.</w:t>
      </w:r>
    </w:p>
    <w:p w14:paraId="7B0C4497" w14:textId="5303750E" w:rsidR="0044702C" w:rsidRPr="00D0532C" w:rsidRDefault="0044702C" w:rsidP="0044702C">
      <w:pPr>
        <w:pStyle w:val="Akapitzlist"/>
        <w:numPr>
          <w:ilvl w:val="0"/>
          <w:numId w:val="50"/>
        </w:numPr>
        <w:ind w:left="426" w:hanging="426"/>
        <w:jc w:val="both"/>
      </w:pPr>
      <w:r w:rsidRPr="00D0532C">
        <w:t xml:space="preserve">System IT LGD na podstawie wypełnionych informacji, uzupełnionych o przeprowadzoną przez Biuro LGD weryfikację powiązań z wnioskodawcami, którzy faktycznie złożyli wniosek do LGD generuje </w:t>
      </w:r>
      <w:r w:rsidRPr="00D0532C">
        <w:rPr>
          <w:i/>
          <w:iCs/>
        </w:rPr>
        <w:t>Rejestr interesów członków Rady LGD</w:t>
      </w:r>
      <w:r w:rsidRPr="00D0532C">
        <w:t xml:space="preserve"> do wszystkich wniosków w danym naborze wniosków o wsparcie stanowiącym załącznik nr 5 do Procedury oceny i wyboru operacji.</w:t>
      </w:r>
    </w:p>
    <w:p w14:paraId="7C430A06" w14:textId="6901A12C" w:rsidR="0044702C" w:rsidRPr="00D0532C" w:rsidRDefault="0044702C" w:rsidP="0044702C">
      <w:pPr>
        <w:pStyle w:val="Akapitzlist"/>
        <w:numPr>
          <w:ilvl w:val="0"/>
          <w:numId w:val="50"/>
        </w:numPr>
        <w:ind w:left="426" w:hanging="426"/>
        <w:jc w:val="both"/>
      </w:pPr>
      <w:r w:rsidRPr="00D0532C">
        <w:lastRenderedPageBreak/>
        <w:t xml:space="preserve">Na podstawie przeprowadzonej analizy Rejestru interesów członków Rady LGD następuje kwalifikacja danej osoby do określonej grupy interesu wykazanej w Rejestrze Grup Interesów Członków Rady LGD, który stanowi załącznik </w:t>
      </w:r>
      <w:bookmarkStart w:id="3" w:name="_Hlk173406232"/>
      <w:r w:rsidRPr="00D0532C">
        <w:t>nr 6 do Procedury oceny i wyboru operacji</w:t>
      </w:r>
      <w:bookmarkEnd w:id="3"/>
      <w:r w:rsidRPr="00D0532C">
        <w:t>.</w:t>
      </w:r>
    </w:p>
    <w:p w14:paraId="77E3047C" w14:textId="7CA25FD3" w:rsidR="00F14919" w:rsidRPr="00A9682D" w:rsidRDefault="00F14919" w:rsidP="00DB2E73">
      <w:pPr>
        <w:pStyle w:val="Akapitzlist"/>
        <w:numPr>
          <w:ilvl w:val="0"/>
          <w:numId w:val="50"/>
        </w:numPr>
        <w:ind w:left="426" w:hanging="426"/>
        <w:rPr>
          <w:color w:val="000000" w:themeColor="text1"/>
        </w:rPr>
      </w:pPr>
      <w:r w:rsidRPr="00A9682D">
        <w:rPr>
          <w:color w:val="000000" w:themeColor="text1"/>
        </w:rPr>
        <w:t>Członkowie Rady, którzy nie są bezstronni w odniesieniu do konkretnego wnioskodawcy, zostają wykluczeniu z oceny  i wyboru złożonego przez tego wnioskodawcę wniosku.</w:t>
      </w:r>
    </w:p>
    <w:p w14:paraId="13CCE558" w14:textId="4FFD0B47" w:rsidR="00F14919" w:rsidRPr="00A9682D" w:rsidRDefault="00F14919" w:rsidP="00A9682D">
      <w:pPr>
        <w:pStyle w:val="Akapitzlist"/>
        <w:numPr>
          <w:ilvl w:val="0"/>
          <w:numId w:val="50"/>
        </w:numPr>
        <w:ind w:left="426" w:hanging="426"/>
        <w:jc w:val="both"/>
        <w:rPr>
          <w:color w:val="000000" w:themeColor="text1"/>
        </w:rPr>
      </w:pPr>
      <w:r w:rsidRPr="00A9682D">
        <w:rPr>
          <w:color w:val="000000" w:themeColor="text1"/>
        </w:rPr>
        <w:t>Członkowie Rady wyłączają się z oceny</w:t>
      </w:r>
      <w:r w:rsidR="00B820ED" w:rsidRPr="00A9682D">
        <w:rPr>
          <w:color w:val="000000" w:themeColor="text1"/>
        </w:rPr>
        <w:t xml:space="preserve"> danego</w:t>
      </w:r>
      <w:r w:rsidRPr="00A9682D">
        <w:rPr>
          <w:color w:val="000000" w:themeColor="text1"/>
        </w:rPr>
        <w:t xml:space="preserve"> wniosku w szczególności, gdy o przyznanie wsparcia lub powierzenie grantu ubiegają się:</w:t>
      </w:r>
    </w:p>
    <w:p w14:paraId="181B2AF9" w14:textId="6997E82D" w:rsidR="00F14919" w:rsidRPr="00A9682D" w:rsidRDefault="00813846" w:rsidP="00DB2E73">
      <w:pPr>
        <w:pStyle w:val="Akapitzlist"/>
        <w:numPr>
          <w:ilvl w:val="0"/>
          <w:numId w:val="51"/>
        </w:numPr>
        <w:ind w:left="993" w:hanging="284"/>
        <w:rPr>
          <w:color w:val="000000" w:themeColor="text1"/>
        </w:rPr>
      </w:pPr>
      <w:r w:rsidRPr="00A9682D">
        <w:rPr>
          <w:color w:val="000000" w:themeColor="text1"/>
        </w:rPr>
        <w:t>s</w:t>
      </w:r>
      <w:r w:rsidR="00F14919" w:rsidRPr="00A9682D">
        <w:rPr>
          <w:color w:val="000000" w:themeColor="text1"/>
        </w:rPr>
        <w:t>am członek Rady, lub</w:t>
      </w:r>
    </w:p>
    <w:p w14:paraId="79A7CED1" w14:textId="4D416948" w:rsidR="00F14919" w:rsidRPr="00A9682D" w:rsidRDefault="00813846" w:rsidP="00DB2E73">
      <w:pPr>
        <w:pStyle w:val="Akapitzlist"/>
        <w:numPr>
          <w:ilvl w:val="0"/>
          <w:numId w:val="51"/>
        </w:numPr>
        <w:ind w:left="993" w:hanging="284"/>
        <w:rPr>
          <w:color w:val="000000" w:themeColor="text1"/>
        </w:rPr>
      </w:pPr>
      <w:r w:rsidRPr="00A9682D">
        <w:rPr>
          <w:color w:val="000000" w:themeColor="text1"/>
        </w:rPr>
        <w:t>o</w:t>
      </w:r>
      <w:r w:rsidR="00F14919" w:rsidRPr="00A9682D">
        <w:rPr>
          <w:color w:val="000000" w:themeColor="text1"/>
        </w:rPr>
        <w:t>soby, z którymi członkowie Rady pozostają w związku małżeńskim albo w stosunku pokrewieństwa lub powinowactwa w linii prostej, pokrewieństwa lub powinowactwa w linii bocznej do drugiego stopnia albo są związani z tytułu przysposobienia, opieki lub kurateli, lub</w:t>
      </w:r>
      <w:r w:rsidR="00A9682D" w:rsidRPr="00A9682D">
        <w:rPr>
          <w:color w:val="000000" w:themeColor="text1"/>
        </w:rPr>
        <w:t xml:space="preserve"> jest osobą fizyczną reprezentującą przedsiębiorstwo powiązane z przedsiębiorstwem reprezentowanym przez wnioskodawcę lub </w:t>
      </w:r>
      <w:proofErr w:type="spellStart"/>
      <w:r w:rsidR="00A9682D" w:rsidRPr="00A9682D">
        <w:rPr>
          <w:color w:val="000000" w:themeColor="text1"/>
        </w:rPr>
        <w:t>grantobiorc</w:t>
      </w:r>
      <w:r w:rsidR="00D0532C">
        <w:rPr>
          <w:color w:val="000000" w:themeColor="text1"/>
        </w:rPr>
        <w:t>ę</w:t>
      </w:r>
      <w:proofErr w:type="spellEnd"/>
      <w:r w:rsidR="00D0532C">
        <w:rPr>
          <w:color w:val="000000" w:themeColor="text1"/>
        </w:rPr>
        <w:t xml:space="preserve">. </w:t>
      </w:r>
    </w:p>
    <w:p w14:paraId="445C79F7" w14:textId="68A6AB26" w:rsidR="00F14919" w:rsidRPr="00D67793" w:rsidRDefault="00F14919" w:rsidP="003C73E9">
      <w:pPr>
        <w:pStyle w:val="Akapitzlist"/>
        <w:numPr>
          <w:ilvl w:val="0"/>
          <w:numId w:val="52"/>
        </w:numPr>
        <w:ind w:left="426" w:hanging="426"/>
        <w:jc w:val="both"/>
      </w:pPr>
      <w:r w:rsidRPr="00D67793">
        <w:t xml:space="preserve">Członkowie Rady </w:t>
      </w:r>
      <w:r w:rsidR="00B820ED" w:rsidRPr="00D67793">
        <w:t xml:space="preserve">są zobowiązani do zachowania w tajemnicy wszelkich informacji i dokumentów dotyczących </w:t>
      </w:r>
      <w:r w:rsidR="003C73E9" w:rsidRPr="00D67793">
        <w:t>oceny spełnienia warunków przyznania pomocy na wdrażanie LSR lub wyniku wyboru wniosków o przyznanie pomocy</w:t>
      </w:r>
      <w:r w:rsidR="00B820ED" w:rsidRPr="00D67793">
        <w:t xml:space="preserve">, przekazanych im przez LGD i wytworzonych w trakcie </w:t>
      </w:r>
      <w:r w:rsidR="003C73E9" w:rsidRPr="00D67793">
        <w:t>oceny spełnienia warunków przyznania pomocy na wdrażanie LSR lub wyniku wyboru wniosków o przyznanie pomocy</w:t>
      </w:r>
      <w:r w:rsidR="00B820ED" w:rsidRPr="00D67793">
        <w:t>.</w:t>
      </w:r>
    </w:p>
    <w:p w14:paraId="63CFFC53" w14:textId="616B12EC" w:rsidR="00B820ED" w:rsidRPr="00D67793" w:rsidRDefault="00B820ED" w:rsidP="00A9682D">
      <w:pPr>
        <w:pStyle w:val="Akapitzlist"/>
        <w:numPr>
          <w:ilvl w:val="0"/>
          <w:numId w:val="52"/>
        </w:numPr>
        <w:ind w:left="426" w:hanging="426"/>
        <w:jc w:val="both"/>
      </w:pPr>
      <w:r w:rsidRPr="00D67793">
        <w:t xml:space="preserve">Informacje o wyłączeniach z oceny i wyboru operacji ze wskazaniem wniosków, których wyłączenie dotyczy, odnotowuje się w protokole. </w:t>
      </w:r>
    </w:p>
    <w:p w14:paraId="179DA43C" w14:textId="1F09228F" w:rsidR="0047458D" w:rsidRPr="00D67793" w:rsidRDefault="0047458D" w:rsidP="00A9682D">
      <w:pPr>
        <w:pStyle w:val="Akapitzlist"/>
        <w:numPr>
          <w:ilvl w:val="0"/>
          <w:numId w:val="52"/>
        </w:numPr>
        <w:ind w:left="426" w:hanging="426"/>
        <w:jc w:val="both"/>
      </w:pPr>
      <w:r w:rsidRPr="00D67793">
        <w:t xml:space="preserve">Wyłączenie udziału członka Rady w posiedzeniu, o którym mowa w pkt. </w:t>
      </w:r>
      <w:r w:rsidR="0044702C" w:rsidRPr="00D67793">
        <w:t>5</w:t>
      </w:r>
      <w:r w:rsidRPr="00D67793">
        <w:t xml:space="preserve"> jest jednorazowe i dotyczy wyłącznie konkretnego wniosku podczas posiedzenia. </w:t>
      </w:r>
      <w:r w:rsidR="000A3016" w:rsidRPr="00D67793">
        <w:t xml:space="preserve">Wzór wniosku o wyłączenie z dokonywania oceny merytorycznej złożonego wniosku stanowi </w:t>
      </w:r>
      <w:r w:rsidRPr="00D67793">
        <w:t xml:space="preserve">Załącznik nr </w:t>
      </w:r>
      <w:r w:rsidR="000A3016" w:rsidRPr="00D67793">
        <w:t>7 do Procedury oceny i wyboru operacji</w:t>
      </w:r>
      <w:r w:rsidRPr="00D67793">
        <w:t xml:space="preserve">. </w:t>
      </w:r>
    </w:p>
    <w:p w14:paraId="3CBB3D41" w14:textId="00822807" w:rsidR="004539B3" w:rsidRDefault="00611D52" w:rsidP="009565FA">
      <w:pPr>
        <w:pStyle w:val="Akapitzlist"/>
        <w:numPr>
          <w:ilvl w:val="0"/>
          <w:numId w:val="52"/>
        </w:numPr>
        <w:ind w:left="426" w:hanging="426"/>
        <w:jc w:val="both"/>
      </w:pPr>
      <w:r w:rsidRPr="00124002">
        <w:t>W przypadku, gdy którykolwiek z członków Rady posiada informację o tym, że w stosunku do innego członka Rady zachodzi przyczyna uzasadniająca jego wyłączenie z oceny i wyboru operacji, zobowiązany jest niezwłocznie zgłosić ten fakt Przewodniczącemu Rady. Przewodniczący Rady, po wysłuchania członka Rady, co do którego zgłoszono podejrzenie stronności, podejmuje decyzję w przedmiocie jego wyłączenia z oceny i wyboru danej operacji.</w:t>
      </w:r>
    </w:p>
    <w:p w14:paraId="4F907620" w14:textId="77777777" w:rsidR="00D46FD8" w:rsidRPr="00D46FD8" w:rsidRDefault="00D46FD8" w:rsidP="00D46FD8">
      <w:pPr>
        <w:pStyle w:val="Akapitzlist"/>
        <w:ind w:left="426"/>
        <w:jc w:val="both"/>
      </w:pPr>
    </w:p>
    <w:p w14:paraId="45B27BA0" w14:textId="7B9D71E5" w:rsidR="00124AF9" w:rsidRPr="00D67793" w:rsidRDefault="00957C6F" w:rsidP="00957C6F">
      <w:pPr>
        <w:jc w:val="center"/>
        <w:rPr>
          <w:b/>
          <w:bCs/>
        </w:rPr>
      </w:pPr>
      <w:r w:rsidRPr="00D67793">
        <w:rPr>
          <w:b/>
          <w:bCs/>
        </w:rPr>
        <w:t>ROZDZIAŁ X</w:t>
      </w:r>
    </w:p>
    <w:p w14:paraId="6B3D789F" w14:textId="77777777" w:rsidR="00124F1C" w:rsidRPr="00D67793" w:rsidRDefault="004F6408" w:rsidP="00957C6F">
      <w:pPr>
        <w:jc w:val="center"/>
        <w:rPr>
          <w:b/>
          <w:bCs/>
        </w:rPr>
      </w:pPr>
      <w:r w:rsidRPr="00D67793">
        <w:rPr>
          <w:b/>
          <w:bCs/>
        </w:rPr>
        <w:t>Przepisy</w:t>
      </w:r>
      <w:r w:rsidRPr="00D67793">
        <w:rPr>
          <w:b/>
          <w:bCs/>
          <w:spacing w:val="-6"/>
        </w:rPr>
        <w:t xml:space="preserve"> </w:t>
      </w:r>
      <w:r w:rsidRPr="00D67793">
        <w:rPr>
          <w:b/>
          <w:bCs/>
        </w:rPr>
        <w:t>porządkowe</w:t>
      </w:r>
      <w:r w:rsidRPr="00D67793">
        <w:rPr>
          <w:b/>
          <w:bCs/>
          <w:spacing w:val="-5"/>
        </w:rPr>
        <w:t xml:space="preserve"> </w:t>
      </w:r>
      <w:r w:rsidRPr="00D67793">
        <w:rPr>
          <w:b/>
          <w:bCs/>
        </w:rPr>
        <w:t>i</w:t>
      </w:r>
      <w:r w:rsidRPr="00D67793">
        <w:rPr>
          <w:b/>
          <w:bCs/>
          <w:spacing w:val="-2"/>
        </w:rPr>
        <w:t xml:space="preserve"> końcowe</w:t>
      </w:r>
    </w:p>
    <w:p w14:paraId="30496140" w14:textId="22C91C61" w:rsidR="00C87367" w:rsidRPr="00D67793" w:rsidRDefault="00C87367" w:rsidP="00C87367">
      <w:pPr>
        <w:tabs>
          <w:tab w:val="left" w:pos="-3060"/>
        </w:tabs>
        <w:spacing w:before="120" w:after="240" w:line="240" w:lineRule="auto"/>
        <w:jc w:val="center"/>
        <w:rPr>
          <w:rFonts w:cstheme="minorHAnsi"/>
          <w:b/>
          <w:bCs/>
        </w:rPr>
      </w:pPr>
      <w:r w:rsidRPr="00D67793">
        <w:rPr>
          <w:rFonts w:cstheme="minorHAnsi"/>
          <w:b/>
          <w:bCs/>
        </w:rPr>
        <w:t>§</w:t>
      </w:r>
      <w:r w:rsidR="0052776E" w:rsidRPr="00D67793">
        <w:rPr>
          <w:rFonts w:cstheme="minorHAnsi"/>
          <w:b/>
          <w:bCs/>
        </w:rPr>
        <w:t>3</w:t>
      </w:r>
      <w:r w:rsidR="00A423B5" w:rsidRPr="00D67793">
        <w:rPr>
          <w:rFonts w:cstheme="minorHAnsi"/>
          <w:b/>
          <w:bCs/>
        </w:rPr>
        <w:t>8</w:t>
      </w:r>
    </w:p>
    <w:p w14:paraId="0A24A6E6" w14:textId="6622D45C" w:rsidR="004F6408" w:rsidRPr="00D67793" w:rsidRDefault="004F6408" w:rsidP="00DB2E73">
      <w:pPr>
        <w:pStyle w:val="Akapitzlist"/>
        <w:numPr>
          <w:ilvl w:val="0"/>
          <w:numId w:val="10"/>
        </w:numPr>
        <w:ind w:left="426" w:hanging="426"/>
      </w:pPr>
      <w:r w:rsidRPr="00D67793">
        <w:t>Rada korzysta z pomieszczeń biurowych, urządzeń i materiałów</w:t>
      </w:r>
      <w:r w:rsidR="00817BB6" w:rsidRPr="00D67793">
        <w:t xml:space="preserve"> LGD</w:t>
      </w:r>
      <w:r w:rsidRPr="00D67793">
        <w:t>.</w:t>
      </w:r>
    </w:p>
    <w:p w14:paraId="3B238671" w14:textId="77777777" w:rsidR="004F6408" w:rsidRPr="00D67793" w:rsidRDefault="004F6408" w:rsidP="00DB2E73">
      <w:pPr>
        <w:pStyle w:val="Akapitzlist"/>
        <w:numPr>
          <w:ilvl w:val="0"/>
          <w:numId w:val="10"/>
        </w:numPr>
        <w:ind w:left="426" w:hanging="426"/>
      </w:pPr>
      <w:r w:rsidRPr="00D67793">
        <w:t>Obsługę administracyjną posiedzeń Rady zapewnia Biuro LGD.</w:t>
      </w:r>
    </w:p>
    <w:p w14:paraId="7BC54E2E" w14:textId="2CF2615E" w:rsidR="001874D8" w:rsidRPr="00D67793" w:rsidRDefault="001874D8" w:rsidP="0033148C">
      <w:pPr>
        <w:jc w:val="center"/>
        <w:rPr>
          <w:b/>
          <w:bCs/>
        </w:rPr>
      </w:pPr>
      <w:r w:rsidRPr="00D67793">
        <w:rPr>
          <w:b/>
          <w:bCs/>
        </w:rPr>
        <w:t>§3</w:t>
      </w:r>
      <w:r w:rsidR="00A423B5" w:rsidRPr="00D67793">
        <w:rPr>
          <w:b/>
          <w:bCs/>
        </w:rPr>
        <w:t>9</w:t>
      </w:r>
    </w:p>
    <w:p w14:paraId="6B1B3B54" w14:textId="6C4121CC" w:rsidR="001874D8" w:rsidRPr="00D67793" w:rsidRDefault="001874D8" w:rsidP="0033148C">
      <w:pPr>
        <w:pStyle w:val="Akapitzlist"/>
        <w:numPr>
          <w:ilvl w:val="0"/>
          <w:numId w:val="74"/>
        </w:numPr>
        <w:jc w:val="both"/>
      </w:pPr>
      <w:r w:rsidRPr="00D67793">
        <w:t>W sprawach nieuregulowanych wprost w niniejszym regulaminie zastosowanie mają zapisy Procedurze wyboru operacji w ramach LSR.</w:t>
      </w:r>
    </w:p>
    <w:p w14:paraId="5CE9826D" w14:textId="51209C5B" w:rsidR="004F6408" w:rsidRPr="00D67793" w:rsidRDefault="004F6408" w:rsidP="0033148C">
      <w:pPr>
        <w:pStyle w:val="Akapitzlist"/>
        <w:numPr>
          <w:ilvl w:val="0"/>
          <w:numId w:val="74"/>
        </w:numPr>
        <w:jc w:val="both"/>
      </w:pPr>
      <w:r w:rsidRPr="00D67793">
        <w:t xml:space="preserve">Zmiany Regulaminu wymagają Uchwały </w:t>
      </w:r>
      <w:r w:rsidR="00817BB6" w:rsidRPr="00D67793">
        <w:t>Zarządu</w:t>
      </w:r>
      <w:r w:rsidRPr="00D67793">
        <w:t>.</w:t>
      </w:r>
    </w:p>
    <w:p w14:paraId="053D8696" w14:textId="73E158FE" w:rsidR="00CF2C85" w:rsidRPr="00D67793" w:rsidRDefault="004F6408" w:rsidP="0033148C">
      <w:pPr>
        <w:pStyle w:val="Akapitzlist"/>
        <w:numPr>
          <w:ilvl w:val="0"/>
          <w:numId w:val="74"/>
        </w:numPr>
        <w:ind w:left="426" w:hanging="426"/>
        <w:jc w:val="both"/>
      </w:pPr>
      <w:r w:rsidRPr="00D67793">
        <w:t>Regulamin wchodzi w życie z chwilą jego uchwalenia.</w:t>
      </w:r>
    </w:p>
    <w:p w14:paraId="42FCA50A" w14:textId="77777777" w:rsidR="00B820ED" w:rsidRPr="00D67793" w:rsidRDefault="00B820ED" w:rsidP="00B820ED"/>
    <w:p w14:paraId="2460ED0E" w14:textId="77777777" w:rsidR="006E094E" w:rsidRPr="004539B3" w:rsidRDefault="006E094E" w:rsidP="006E094E"/>
    <w:p w14:paraId="6E3956AE" w14:textId="77777777" w:rsidR="009F3480" w:rsidRPr="004539B3" w:rsidRDefault="009F3480" w:rsidP="006E094E"/>
    <w:p w14:paraId="27BB17A0" w14:textId="5E074EDC" w:rsidR="001874D8" w:rsidRPr="00D46FD8" w:rsidRDefault="001874D8" w:rsidP="006E094E">
      <w:pPr>
        <w:rPr>
          <w:b/>
          <w:bCs/>
          <w:u w:val="single"/>
        </w:rPr>
      </w:pPr>
      <w:r w:rsidRPr="00D46FD8">
        <w:rPr>
          <w:b/>
          <w:bCs/>
          <w:u w:val="single"/>
        </w:rPr>
        <w:t>Wykaz załączników:</w:t>
      </w:r>
    </w:p>
    <w:p w14:paraId="31B71A8E" w14:textId="013EC3CE" w:rsidR="001874D8" w:rsidRPr="00D46FD8" w:rsidRDefault="001874D8" w:rsidP="006E094E">
      <w:pPr>
        <w:rPr>
          <w:i/>
          <w:iCs/>
        </w:rPr>
      </w:pPr>
      <w:r w:rsidRPr="00D46FD8">
        <w:rPr>
          <w:i/>
          <w:iCs/>
        </w:rPr>
        <w:t>1.</w:t>
      </w:r>
      <w:r w:rsidR="00D46FD8" w:rsidRPr="00D46FD8">
        <w:rPr>
          <w:i/>
          <w:iCs/>
        </w:rPr>
        <w:t xml:space="preserve"> Oświadczenie kandydata na członka rady o przynależności sektorowej i reprezentowaniu grup interesów</w:t>
      </w:r>
    </w:p>
    <w:p w14:paraId="3878164B" w14:textId="1D99AB6C" w:rsidR="00C87A27" w:rsidRDefault="00C87A27">
      <w:r>
        <w:br w:type="page"/>
      </w:r>
    </w:p>
    <w:p w14:paraId="29ED092F" w14:textId="371D2C0C" w:rsidR="00416A12" w:rsidRPr="004539B3" w:rsidRDefault="00416A12" w:rsidP="00F721F4">
      <w:pPr>
        <w:spacing w:after="0"/>
        <w:ind w:left="5670"/>
        <w:jc w:val="right"/>
        <w:rPr>
          <w:i/>
        </w:rPr>
      </w:pPr>
      <w:r w:rsidRPr="004539B3">
        <w:rPr>
          <w:i/>
        </w:rPr>
        <w:lastRenderedPageBreak/>
        <w:t>Załącznik nr 1</w:t>
      </w:r>
    </w:p>
    <w:p w14:paraId="0586287E" w14:textId="77777777" w:rsidR="00416A12" w:rsidRPr="004539B3" w:rsidRDefault="00416A12" w:rsidP="00F721F4">
      <w:pPr>
        <w:spacing w:after="0"/>
        <w:ind w:left="5670"/>
        <w:jc w:val="right"/>
        <w:rPr>
          <w:i/>
        </w:rPr>
      </w:pPr>
      <w:r w:rsidRPr="004539B3">
        <w:rPr>
          <w:i/>
        </w:rPr>
        <w:t>Do Regulaminu Rady Stowarzyszenia</w:t>
      </w:r>
    </w:p>
    <w:p w14:paraId="06CC2A24" w14:textId="77777777" w:rsidR="00416A12" w:rsidRPr="004539B3" w:rsidRDefault="00416A12" w:rsidP="00F721F4">
      <w:pPr>
        <w:spacing w:after="0"/>
        <w:ind w:left="5670"/>
        <w:jc w:val="right"/>
        <w:rPr>
          <w:i/>
        </w:rPr>
      </w:pPr>
      <w:r w:rsidRPr="004539B3">
        <w:rPr>
          <w:i/>
        </w:rPr>
        <w:t xml:space="preserve">Lokalna Grupa Działania </w:t>
      </w:r>
    </w:p>
    <w:p w14:paraId="61795BAD" w14:textId="77777777" w:rsidR="00416A12" w:rsidRPr="004539B3" w:rsidRDefault="00416A12" w:rsidP="00F721F4">
      <w:pPr>
        <w:spacing w:after="0"/>
        <w:ind w:left="5670"/>
        <w:jc w:val="right"/>
        <w:rPr>
          <w:i/>
        </w:rPr>
      </w:pPr>
      <w:r w:rsidRPr="004539B3">
        <w:rPr>
          <w:i/>
        </w:rPr>
        <w:t>„Brama Mazurskiej Krainy”</w:t>
      </w:r>
    </w:p>
    <w:p w14:paraId="370FAAAB" w14:textId="77777777" w:rsidR="00E12A7E" w:rsidRDefault="00E12A7E" w:rsidP="005F545C">
      <w:pPr>
        <w:jc w:val="center"/>
        <w:rPr>
          <w:b/>
          <w:sz w:val="24"/>
          <w:szCs w:val="24"/>
        </w:rPr>
      </w:pPr>
    </w:p>
    <w:p w14:paraId="4E1013A3" w14:textId="77777777" w:rsidR="00E12A7E" w:rsidRDefault="00E12A7E" w:rsidP="005F545C">
      <w:pPr>
        <w:jc w:val="center"/>
        <w:rPr>
          <w:b/>
          <w:sz w:val="24"/>
          <w:szCs w:val="24"/>
        </w:rPr>
      </w:pPr>
    </w:p>
    <w:p w14:paraId="7AEC9C9D" w14:textId="6F132F72" w:rsidR="005F545C" w:rsidRPr="00D67793" w:rsidRDefault="005F545C" w:rsidP="005F545C">
      <w:pPr>
        <w:jc w:val="center"/>
        <w:rPr>
          <w:b/>
          <w:sz w:val="24"/>
          <w:szCs w:val="24"/>
        </w:rPr>
      </w:pPr>
      <w:bookmarkStart w:id="4" w:name="_Hlk173404446"/>
      <w:r w:rsidRPr="00D67793">
        <w:rPr>
          <w:b/>
          <w:sz w:val="24"/>
          <w:szCs w:val="24"/>
        </w:rPr>
        <w:t>OŚWIADCZENIE KANDYDATA NA CZŁONKA</w:t>
      </w:r>
      <w:r w:rsidR="00E12A7E" w:rsidRPr="00D67793">
        <w:rPr>
          <w:b/>
          <w:sz w:val="24"/>
          <w:szCs w:val="24"/>
        </w:rPr>
        <w:t xml:space="preserve"> RADY </w:t>
      </w:r>
      <w:r w:rsidRPr="00D67793">
        <w:rPr>
          <w:b/>
          <w:sz w:val="24"/>
          <w:szCs w:val="24"/>
        </w:rPr>
        <w:t>O PRZYNALEŻNOŚCI SEKTOROWEJ I REPREZENTOWANIU GRUP INTERESÓW</w:t>
      </w:r>
    </w:p>
    <w:bookmarkEnd w:id="4"/>
    <w:p w14:paraId="62413050" w14:textId="77777777" w:rsidR="005F545C" w:rsidRPr="00D67793" w:rsidRDefault="005F545C" w:rsidP="005F545C">
      <w:pPr>
        <w:jc w:val="both"/>
      </w:pPr>
    </w:p>
    <w:p w14:paraId="79E761DF" w14:textId="63ED0458" w:rsidR="005F545C" w:rsidRPr="00D67793" w:rsidRDefault="005F545C" w:rsidP="005F545C">
      <w:pPr>
        <w:jc w:val="both"/>
        <w:rPr>
          <w:sz w:val="24"/>
        </w:rPr>
      </w:pPr>
      <w:r w:rsidRPr="00D67793">
        <w:rPr>
          <w:sz w:val="24"/>
        </w:rPr>
        <w:t>Ja, niżej podpisany, jako kandydat na Członka</w:t>
      </w:r>
      <w:r w:rsidR="00E12A7E" w:rsidRPr="00D67793">
        <w:rPr>
          <w:sz w:val="24"/>
        </w:rPr>
        <w:t xml:space="preserve"> </w:t>
      </w:r>
      <w:r w:rsidRPr="00D67793">
        <w:rPr>
          <w:sz w:val="24"/>
        </w:rPr>
        <w:t>Rady Stowarzyszenia Lokalna Grupa Działania „Brama Mazurskiej Krainy”:</w:t>
      </w:r>
    </w:p>
    <w:p w14:paraId="3CA2AF08" w14:textId="77777777" w:rsidR="005F545C" w:rsidRPr="00D67793" w:rsidRDefault="005F545C" w:rsidP="005F545C">
      <w:pPr>
        <w:pStyle w:val="Akapitzlist"/>
        <w:numPr>
          <w:ilvl w:val="0"/>
          <w:numId w:val="77"/>
        </w:numPr>
        <w:spacing w:after="200" w:line="276" w:lineRule="auto"/>
        <w:jc w:val="both"/>
      </w:pPr>
      <w:r w:rsidRPr="00D67793">
        <w:t>oświadczam, że:</w:t>
      </w:r>
    </w:p>
    <w:p w14:paraId="4821AC09" w14:textId="5A0D44EC" w:rsidR="005F545C" w:rsidRPr="00D67793" w:rsidRDefault="005F545C" w:rsidP="005F545C">
      <w:pPr>
        <w:pStyle w:val="Akapitzlist"/>
        <w:numPr>
          <w:ilvl w:val="1"/>
          <w:numId w:val="77"/>
        </w:numPr>
        <w:spacing w:after="200" w:line="276" w:lineRule="auto"/>
        <w:jc w:val="both"/>
      </w:pPr>
      <w:r w:rsidRPr="00D67793">
        <w:t xml:space="preserve">będę reprezentował w Radzie Gminę </w:t>
      </w:r>
      <w:r w:rsidR="00E12A7E" w:rsidRPr="00D67793">
        <w:t>…………………………………………………………………………</w:t>
      </w:r>
      <w:r w:rsidRPr="00D67793">
        <w:t>,</w:t>
      </w:r>
    </w:p>
    <w:p w14:paraId="4ED19ED9" w14:textId="77777777" w:rsidR="005F545C" w:rsidRPr="00D67793" w:rsidRDefault="005F545C" w:rsidP="005F545C">
      <w:pPr>
        <w:pStyle w:val="Akapitzlist"/>
        <w:ind w:left="1440"/>
        <w:jc w:val="both"/>
      </w:pPr>
    </w:p>
    <w:p w14:paraId="5AC7D2E8" w14:textId="26E1B8A9" w:rsidR="005F545C" w:rsidRPr="00D67793" w:rsidRDefault="005F545C" w:rsidP="005F545C">
      <w:pPr>
        <w:pStyle w:val="Akapitzlist"/>
        <w:numPr>
          <w:ilvl w:val="1"/>
          <w:numId w:val="77"/>
        </w:numPr>
        <w:spacing w:after="200" w:line="276" w:lineRule="auto"/>
        <w:jc w:val="both"/>
      </w:pPr>
      <w:r w:rsidRPr="00D67793">
        <w:t>będę reprezentował w Radzie</w:t>
      </w:r>
      <w:r w:rsidR="00E12A7E" w:rsidRPr="00D67793">
        <w:t xml:space="preserve"> </w:t>
      </w:r>
      <w:r w:rsidRPr="00D67793">
        <w:t>instytucję:</w:t>
      </w:r>
      <w:r w:rsidR="00E12A7E" w:rsidRPr="00D67793">
        <w:t>……………………………………………………</w:t>
      </w:r>
      <w:r w:rsidRPr="00D67793">
        <w:t xml:space="preserve"> </w:t>
      </w:r>
      <w:r w:rsidR="00E12A7E" w:rsidRPr="00D67793">
        <w:t>……………………………………………………………………………………………………………………………………</w:t>
      </w:r>
    </w:p>
    <w:p w14:paraId="3EF2F396" w14:textId="77777777" w:rsidR="005F545C" w:rsidRPr="00D67793" w:rsidRDefault="005F545C" w:rsidP="005F545C">
      <w:pPr>
        <w:pStyle w:val="Akapitzlist"/>
        <w:ind w:left="1440"/>
        <w:jc w:val="both"/>
      </w:pPr>
    </w:p>
    <w:p w14:paraId="09778B26" w14:textId="7313DAF7" w:rsidR="005F545C" w:rsidRPr="00D67793" w:rsidRDefault="005F545C" w:rsidP="005F545C">
      <w:pPr>
        <w:pStyle w:val="Akapitzlist"/>
        <w:numPr>
          <w:ilvl w:val="1"/>
          <w:numId w:val="77"/>
        </w:numPr>
        <w:spacing w:after="200" w:line="276" w:lineRule="auto"/>
        <w:jc w:val="both"/>
      </w:pPr>
      <w:r w:rsidRPr="00D67793">
        <w:t xml:space="preserve">jestem osobą w wieku poniżej </w:t>
      </w:r>
      <w:r w:rsidR="00E12A7E" w:rsidRPr="00D67793">
        <w:t>2</w:t>
      </w:r>
      <w:r w:rsidRPr="00D67793">
        <w:t>5 lat:</w:t>
      </w:r>
      <w:r w:rsidRPr="00D67793">
        <w:tab/>
      </w:r>
      <w:r w:rsidRPr="00D67793">
        <w:tab/>
      </w:r>
      <w:r w:rsidR="00E12A7E" w:rsidRPr="00D67793">
        <w:rPr>
          <w:rFonts w:ascii="OpenSymbol" w:hAnsi="OpenSymbol"/>
        </w:rPr>
        <w:t>□</w:t>
      </w:r>
      <w:r w:rsidRPr="00D67793">
        <w:t xml:space="preserve">   TAK</w:t>
      </w:r>
      <w:r w:rsidRPr="00D67793">
        <w:tab/>
      </w:r>
      <w:r w:rsidRPr="00D67793">
        <w:tab/>
      </w:r>
      <w:r w:rsidRPr="00D67793">
        <w:rPr>
          <w:rFonts w:ascii="OpenSymbol" w:hAnsi="OpenSymbol"/>
        </w:rPr>
        <w:t>□</w:t>
      </w:r>
      <w:r w:rsidRPr="00D67793">
        <w:t xml:space="preserve">  NIE</w:t>
      </w:r>
    </w:p>
    <w:p w14:paraId="5A4B36CA" w14:textId="77777777" w:rsidR="00E12A7E" w:rsidRPr="00D67793" w:rsidRDefault="00E12A7E" w:rsidP="00E12A7E">
      <w:pPr>
        <w:pStyle w:val="Akapitzlist"/>
      </w:pPr>
    </w:p>
    <w:p w14:paraId="41DE0896" w14:textId="03E763C9" w:rsidR="00E12A7E" w:rsidRPr="00D67793" w:rsidRDefault="00E12A7E" w:rsidP="00E12A7E">
      <w:pPr>
        <w:pStyle w:val="Akapitzlist"/>
        <w:numPr>
          <w:ilvl w:val="1"/>
          <w:numId w:val="77"/>
        </w:numPr>
      </w:pPr>
      <w:r w:rsidRPr="00D67793">
        <w:t>jestem osobą w wieku powyżej 60 lat:</w:t>
      </w:r>
      <w:r w:rsidRPr="00D67793">
        <w:tab/>
      </w:r>
      <w:r w:rsidRPr="00D67793">
        <w:tab/>
        <w:t>□   TAK</w:t>
      </w:r>
      <w:r w:rsidRPr="00D67793">
        <w:tab/>
      </w:r>
      <w:r w:rsidRPr="00D67793">
        <w:tab/>
        <w:t>□  NIE</w:t>
      </w:r>
    </w:p>
    <w:p w14:paraId="10E5C88B" w14:textId="77777777" w:rsidR="00E12A7E" w:rsidRPr="00D67793" w:rsidRDefault="00E12A7E" w:rsidP="00E12A7E">
      <w:pPr>
        <w:pStyle w:val="Akapitzlist"/>
        <w:spacing w:after="200" w:line="276" w:lineRule="auto"/>
        <w:ind w:left="1440"/>
        <w:jc w:val="both"/>
      </w:pPr>
    </w:p>
    <w:p w14:paraId="4A21F97C" w14:textId="77777777" w:rsidR="005F545C" w:rsidRPr="00D67793" w:rsidRDefault="005F545C" w:rsidP="005F545C">
      <w:pPr>
        <w:pStyle w:val="Akapitzlist"/>
        <w:ind w:left="1440"/>
        <w:jc w:val="both"/>
      </w:pPr>
    </w:p>
    <w:p w14:paraId="146CEB3B" w14:textId="0BC3F252" w:rsidR="005F545C" w:rsidRPr="00D67793" w:rsidRDefault="005F545C" w:rsidP="005F545C">
      <w:pPr>
        <w:pStyle w:val="Akapitzlist"/>
        <w:numPr>
          <w:ilvl w:val="0"/>
          <w:numId w:val="77"/>
        </w:numPr>
        <w:spacing w:after="200" w:line="276" w:lineRule="auto"/>
        <w:jc w:val="both"/>
      </w:pPr>
      <w:r w:rsidRPr="00D67793">
        <w:t xml:space="preserve">deklaruję </w:t>
      </w:r>
      <w:r w:rsidRPr="00D67793">
        <w:rPr>
          <w:b/>
          <w:u w:val="single"/>
        </w:rPr>
        <w:t>przynależność do sektora</w:t>
      </w:r>
      <w:r w:rsidRPr="00D67793">
        <w:t xml:space="preserve"> (proszę wybrać odpowiedź):</w:t>
      </w:r>
    </w:p>
    <w:p w14:paraId="6FE39A63" w14:textId="46994C42" w:rsidR="005F545C" w:rsidRPr="00D67793" w:rsidRDefault="005F545C" w:rsidP="005F545C">
      <w:pPr>
        <w:pStyle w:val="Akapitzlist"/>
        <w:jc w:val="both"/>
      </w:pPr>
      <w:bookmarkStart w:id="5" w:name="_Hlk5353445"/>
      <w:r w:rsidRPr="00D67793">
        <w:rPr>
          <w:rFonts w:ascii="OpenSymbol" w:hAnsi="OpenSymbol"/>
        </w:rPr>
        <w:t>□</w:t>
      </w:r>
      <w:bookmarkEnd w:id="5"/>
      <w:r w:rsidRPr="00D67793">
        <w:tab/>
        <w:t xml:space="preserve">sektora publicznego </w:t>
      </w:r>
    </w:p>
    <w:p w14:paraId="09A6BAE9" w14:textId="6D5203BE" w:rsidR="005F545C" w:rsidRPr="00D67793" w:rsidRDefault="00E12A7E" w:rsidP="005F545C">
      <w:pPr>
        <w:pStyle w:val="Akapitzlist"/>
        <w:jc w:val="both"/>
      </w:pPr>
      <w:r w:rsidRPr="00D67793">
        <w:rPr>
          <w:rFonts w:ascii="OpenSymbol" w:hAnsi="OpenSymbol"/>
        </w:rPr>
        <w:t>□</w:t>
      </w:r>
      <w:r w:rsidR="005F545C" w:rsidRPr="00D67793">
        <w:rPr>
          <w:rFonts w:ascii="OpenSymbol" w:hAnsi="OpenSymbol"/>
        </w:rPr>
        <w:tab/>
      </w:r>
      <w:r w:rsidR="005F545C" w:rsidRPr="00D67793">
        <w:t>sektora społecznego</w:t>
      </w:r>
    </w:p>
    <w:p w14:paraId="5C5D2255" w14:textId="77777777" w:rsidR="005F545C" w:rsidRPr="00D67793" w:rsidRDefault="005F545C" w:rsidP="005F545C">
      <w:pPr>
        <w:pStyle w:val="Akapitzlist"/>
        <w:jc w:val="both"/>
      </w:pPr>
      <w:r w:rsidRPr="00D67793">
        <w:rPr>
          <w:rFonts w:ascii="OpenSymbol" w:hAnsi="OpenSymbol"/>
        </w:rPr>
        <w:t>□</w:t>
      </w:r>
      <w:r w:rsidRPr="00D67793">
        <w:rPr>
          <w:rFonts w:ascii="OpenSymbol" w:hAnsi="OpenSymbol"/>
        </w:rPr>
        <w:tab/>
      </w:r>
      <w:r w:rsidRPr="00D67793">
        <w:t xml:space="preserve">sektora gospodarczego </w:t>
      </w:r>
    </w:p>
    <w:p w14:paraId="26574F84" w14:textId="15FCF29F" w:rsidR="00E12A7E" w:rsidRPr="00D67793" w:rsidRDefault="005F545C" w:rsidP="00E12A7E">
      <w:pPr>
        <w:pStyle w:val="Akapitzlist"/>
        <w:jc w:val="both"/>
      </w:pPr>
      <w:r w:rsidRPr="00D67793">
        <w:rPr>
          <w:rFonts w:ascii="OpenSymbol" w:hAnsi="OpenSymbol"/>
        </w:rPr>
        <w:tab/>
      </w:r>
    </w:p>
    <w:p w14:paraId="4AF78D85" w14:textId="77777777" w:rsidR="00E12A7E" w:rsidRPr="00D67793" w:rsidRDefault="00E12A7E" w:rsidP="00E12A7E">
      <w:pPr>
        <w:pStyle w:val="Akapitzlist"/>
        <w:jc w:val="both"/>
      </w:pPr>
    </w:p>
    <w:p w14:paraId="28831F0F" w14:textId="7E923B3D" w:rsidR="005F545C" w:rsidRPr="00D67793" w:rsidRDefault="005F545C" w:rsidP="00E12A7E">
      <w:pPr>
        <w:pStyle w:val="Akapitzlist"/>
        <w:jc w:val="both"/>
      </w:pPr>
      <w:r w:rsidRPr="00D67793">
        <w:t xml:space="preserve">oświadczam, że będę reprezentował w Radzie  następujące </w:t>
      </w:r>
      <w:r w:rsidRPr="00D67793">
        <w:rPr>
          <w:b/>
          <w:u w:val="single"/>
        </w:rPr>
        <w:t>grupy interesu</w:t>
      </w:r>
      <w:r w:rsidRPr="00D67793">
        <w:rPr>
          <w:b/>
        </w:rPr>
        <w:t>**</w:t>
      </w:r>
      <w:r w:rsidRPr="00D67793">
        <w:t>:</w:t>
      </w:r>
    </w:p>
    <w:p w14:paraId="494B3E77" w14:textId="06AE1589" w:rsidR="005F545C" w:rsidRPr="00D67793" w:rsidRDefault="005F545C" w:rsidP="005F545C">
      <w:pPr>
        <w:jc w:val="both"/>
      </w:pPr>
      <w:r w:rsidRPr="00D67793">
        <w:t>…………………………………………………………………………………………………………………………………………………………………………………………………………………………………………………………………………………………………………………………………………………………………………………………………………………………………………………………………………………….</w:t>
      </w:r>
    </w:p>
    <w:p w14:paraId="66A84806" w14:textId="77777777" w:rsidR="005F545C" w:rsidRPr="00D67793" w:rsidRDefault="005F545C" w:rsidP="005F545C">
      <w:pPr>
        <w:jc w:val="both"/>
      </w:pPr>
    </w:p>
    <w:p w14:paraId="60E0047D" w14:textId="5022AB10" w:rsidR="005F545C" w:rsidRPr="00D67793" w:rsidRDefault="005F545C" w:rsidP="005F545C">
      <w:pPr>
        <w:spacing w:after="0" w:line="240" w:lineRule="auto"/>
        <w:jc w:val="both"/>
      </w:pPr>
      <w:r w:rsidRPr="00D67793">
        <w:t>……</w:t>
      </w:r>
      <w:r w:rsidR="00E12A7E" w:rsidRPr="00D67793">
        <w:t>…………….</w:t>
      </w:r>
      <w:r w:rsidRPr="00D67793">
        <w:t>.., dnia ………………r.</w:t>
      </w:r>
      <w:r w:rsidRPr="00D67793">
        <w:tab/>
      </w:r>
      <w:r w:rsidRPr="00D67793">
        <w:tab/>
      </w:r>
      <w:r w:rsidRPr="00D67793">
        <w:tab/>
      </w:r>
      <w:r w:rsidRPr="00D67793">
        <w:tab/>
      </w:r>
      <w:r w:rsidRPr="00D67793">
        <w:tab/>
      </w:r>
      <w:r w:rsidRPr="00D67793">
        <w:tab/>
      </w:r>
      <w:r w:rsidR="00DC3038" w:rsidRPr="00D67793">
        <w:t>………………</w:t>
      </w:r>
      <w:r w:rsidRPr="00D67793">
        <w:t>…………………………..</w:t>
      </w:r>
    </w:p>
    <w:p w14:paraId="0D192859" w14:textId="3ED09123" w:rsidR="005F545C" w:rsidRPr="00D67793" w:rsidRDefault="005F545C" w:rsidP="00DC3038">
      <w:pPr>
        <w:ind w:left="5664" w:firstLine="708"/>
        <w:rPr>
          <w:i/>
          <w:sz w:val="20"/>
        </w:rPr>
      </w:pPr>
      <w:r w:rsidRPr="00D67793">
        <w:rPr>
          <w:i/>
          <w:sz w:val="20"/>
        </w:rPr>
        <w:t>(czytelny podpis kandydata)</w:t>
      </w:r>
    </w:p>
    <w:p w14:paraId="2A2048CF" w14:textId="79AE4CFB" w:rsidR="00363570" w:rsidRPr="00D67793" w:rsidRDefault="005F545C" w:rsidP="00DC3038">
      <w:pPr>
        <w:jc w:val="both"/>
      </w:pPr>
      <w:r w:rsidRPr="00D67793">
        <w:t xml:space="preserve">** </w:t>
      </w:r>
      <w:r w:rsidRPr="00D67793">
        <w:rPr>
          <w:rFonts w:cs="Tahoma"/>
          <w:b/>
          <w:sz w:val="16"/>
          <w:szCs w:val="16"/>
        </w:rPr>
        <w:t>Grupa interesu</w:t>
      </w:r>
      <w:r w:rsidRPr="00D67793">
        <w:rPr>
          <w:rFonts w:cs="Tahoma"/>
          <w:sz w:val="16"/>
          <w:szCs w:val="16"/>
        </w:rPr>
        <w:t xml:space="preserve"> to grupa jednostek połączonych więzami wspólnych interesów lub korzyśc</w:t>
      </w:r>
      <w:r w:rsidR="00A17075" w:rsidRPr="00D67793">
        <w:rPr>
          <w:rFonts w:cs="Tahoma"/>
          <w:sz w:val="16"/>
          <w:szCs w:val="16"/>
        </w:rPr>
        <w:t>i.</w:t>
      </w:r>
      <w:r w:rsidRPr="00D67793">
        <w:rPr>
          <w:rFonts w:cs="Tahoma"/>
          <w:sz w:val="16"/>
          <w:szCs w:val="16"/>
        </w:rPr>
        <w:t xml:space="preserve"> </w:t>
      </w:r>
    </w:p>
    <w:sectPr w:rsidR="00363570" w:rsidRPr="00D67793" w:rsidSect="00DB622C">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D00D" w14:textId="77777777" w:rsidR="003F42FC" w:rsidRDefault="003F42FC" w:rsidP="00144313">
      <w:pPr>
        <w:spacing w:after="0" w:line="240" w:lineRule="auto"/>
      </w:pPr>
      <w:r>
        <w:separator/>
      </w:r>
    </w:p>
  </w:endnote>
  <w:endnote w:type="continuationSeparator" w:id="0">
    <w:p w14:paraId="49FC2E2D" w14:textId="77777777" w:rsidR="003F42FC" w:rsidRDefault="003F42FC" w:rsidP="0014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8629"/>
      <w:docPartObj>
        <w:docPartGallery w:val="Page Numbers (Bottom of Page)"/>
        <w:docPartUnique/>
      </w:docPartObj>
    </w:sdtPr>
    <w:sdtContent>
      <w:p w14:paraId="30B9FD24" w14:textId="4245372E" w:rsidR="001871BB" w:rsidRDefault="001871BB">
        <w:pPr>
          <w:pStyle w:val="Stopka"/>
          <w:jc w:val="right"/>
        </w:pPr>
        <w:r>
          <w:fldChar w:fldCharType="begin"/>
        </w:r>
        <w:r>
          <w:instrText>PAGE   \* MERGEFORMAT</w:instrText>
        </w:r>
        <w:r>
          <w:fldChar w:fldCharType="separate"/>
        </w:r>
        <w:r>
          <w:t>2</w:t>
        </w:r>
        <w:r>
          <w:fldChar w:fldCharType="end"/>
        </w:r>
      </w:p>
    </w:sdtContent>
  </w:sdt>
  <w:p w14:paraId="71B7537F" w14:textId="77777777" w:rsidR="001871BB" w:rsidRDefault="001871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857F" w14:textId="77777777" w:rsidR="003F42FC" w:rsidRDefault="003F42FC" w:rsidP="00144313">
      <w:pPr>
        <w:spacing w:after="0" w:line="240" w:lineRule="auto"/>
      </w:pPr>
      <w:r>
        <w:separator/>
      </w:r>
    </w:p>
  </w:footnote>
  <w:footnote w:type="continuationSeparator" w:id="0">
    <w:p w14:paraId="408C6C2C" w14:textId="77777777" w:rsidR="003F42FC" w:rsidRDefault="003F42FC" w:rsidP="0014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2D1E" w14:textId="0C98DDBD" w:rsidR="009F3480" w:rsidRDefault="00682737" w:rsidP="00682737">
    <w:pPr>
      <w:pStyle w:val="Nagwek"/>
      <w:tabs>
        <w:tab w:val="left" w:pos="384"/>
      </w:tabs>
    </w:pPr>
    <w:r>
      <w:rPr>
        <w:rFonts w:ascii="Times New Roman" w:eastAsia="Calibri" w:hAnsi="Times New Roman" w:cs="Times New Roman"/>
        <w:noProof/>
        <w:color w:val="585757"/>
        <w:sz w:val="20"/>
        <w:szCs w:val="20"/>
      </w:rPr>
      <w:drawing>
        <wp:anchor distT="0" distB="0" distL="114300" distR="114300" simplePos="0" relativeHeight="251663360" behindDoc="0" locked="0" layoutInCell="1" allowOverlap="1" wp14:anchorId="7887BD0B" wp14:editId="05E861C1">
          <wp:simplePos x="0" y="0"/>
          <wp:positionH relativeFrom="column">
            <wp:posOffset>3368040</wp:posOffset>
          </wp:positionH>
          <wp:positionV relativeFrom="paragraph">
            <wp:posOffset>-404495</wp:posOffset>
          </wp:positionV>
          <wp:extent cx="3047901" cy="975360"/>
          <wp:effectExtent l="0" t="0" r="635" b="0"/>
          <wp:wrapNone/>
          <wp:docPr id="126680084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40956" name="Obraz 379540956"/>
                  <pic:cNvPicPr/>
                </pic:nvPicPr>
                <pic:blipFill>
                  <a:blip r:embed="rId1">
                    <a:extLst>
                      <a:ext uri="{28A0092B-C50C-407E-A947-70E740481C1C}">
                        <a14:useLocalDpi xmlns:a14="http://schemas.microsoft.com/office/drawing/2010/main" val="0"/>
                      </a:ext>
                    </a:extLst>
                  </a:blip>
                  <a:stretch>
                    <a:fillRect/>
                  </a:stretch>
                </pic:blipFill>
                <pic:spPr>
                  <a:xfrm>
                    <a:off x="0" y="0"/>
                    <a:ext cx="3047901" cy="975360"/>
                  </a:xfrm>
                  <a:prstGeom prst="rect">
                    <a:avLst/>
                  </a:prstGeom>
                </pic:spPr>
              </pic:pic>
            </a:graphicData>
          </a:graphic>
          <wp14:sizeRelH relativeFrom="page">
            <wp14:pctWidth>0</wp14:pctWidth>
          </wp14:sizeRelH>
          <wp14:sizeRelV relativeFrom="page">
            <wp14:pctHeight>0</wp14:pctHeight>
          </wp14:sizeRelV>
        </wp:anchor>
      </w:drawing>
    </w:r>
    <w:r w:rsidRPr="00A17402">
      <w:rPr>
        <w:rFonts w:ascii="Calibri" w:eastAsia="Calibri" w:hAnsi="Calibri" w:cs="Times New Roman"/>
        <w:noProof/>
      </w:rPr>
      <w:drawing>
        <wp:anchor distT="0" distB="0" distL="114300" distR="114300" simplePos="0" relativeHeight="251661312" behindDoc="0" locked="0" layoutInCell="1" allowOverlap="1" wp14:anchorId="585563C4" wp14:editId="602ECC8B">
          <wp:simplePos x="0" y="0"/>
          <wp:positionH relativeFrom="column">
            <wp:posOffset>2186940</wp:posOffset>
          </wp:positionH>
          <wp:positionV relativeFrom="paragraph">
            <wp:posOffset>-206375</wp:posOffset>
          </wp:positionV>
          <wp:extent cx="572770" cy="574675"/>
          <wp:effectExtent l="0" t="0" r="0" b="0"/>
          <wp:wrapNone/>
          <wp:docPr id="1565550999" name="Obraz 1565550999" descr="logo nowe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nowe lg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color w:val="585757"/>
        <w:sz w:val="20"/>
        <w:szCs w:val="20"/>
      </w:rPr>
      <w:drawing>
        <wp:anchor distT="0" distB="0" distL="114300" distR="114300" simplePos="0" relativeHeight="251659264" behindDoc="0" locked="0" layoutInCell="1" allowOverlap="1" wp14:anchorId="1EC3FA41" wp14:editId="1D60C032">
          <wp:simplePos x="0" y="0"/>
          <wp:positionH relativeFrom="column">
            <wp:posOffset>-388620</wp:posOffset>
          </wp:positionH>
          <wp:positionV relativeFrom="paragraph">
            <wp:posOffset>-366395</wp:posOffset>
          </wp:positionV>
          <wp:extent cx="1437292" cy="792480"/>
          <wp:effectExtent l="0" t="0" r="0" b="7620"/>
          <wp:wrapNone/>
          <wp:docPr id="561940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88547" name="Obraz 1120888547"/>
                  <pic:cNvPicPr/>
                </pic:nvPicPr>
                <pic:blipFill>
                  <a:blip r:embed="rId3">
                    <a:extLst>
                      <a:ext uri="{28A0092B-C50C-407E-A947-70E740481C1C}">
                        <a14:useLocalDpi xmlns:a14="http://schemas.microsoft.com/office/drawing/2010/main" val="0"/>
                      </a:ext>
                    </a:extLst>
                  </a:blip>
                  <a:stretch>
                    <a:fillRect/>
                  </a:stretch>
                </pic:blipFill>
                <pic:spPr>
                  <a:xfrm>
                    <a:off x="0" y="0"/>
                    <a:ext cx="1437292" cy="7924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A3"/>
    <w:multiLevelType w:val="hybridMultilevel"/>
    <w:tmpl w:val="61907040"/>
    <w:lvl w:ilvl="0" w:tplc="CEB8EDAC">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52311"/>
    <w:multiLevelType w:val="hybridMultilevel"/>
    <w:tmpl w:val="0226A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653447"/>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7D5061"/>
    <w:multiLevelType w:val="hybridMultilevel"/>
    <w:tmpl w:val="601211AE"/>
    <w:lvl w:ilvl="0" w:tplc="9A68EF36">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43B00D8"/>
    <w:multiLevelType w:val="hybridMultilevel"/>
    <w:tmpl w:val="7A4405EA"/>
    <w:lvl w:ilvl="0" w:tplc="F6048C82">
      <w:start w:val="1"/>
      <w:numFmt w:val="lowerLetter"/>
      <w:lvlText w:val="%1)"/>
      <w:lvlJc w:val="left"/>
      <w:pPr>
        <w:ind w:left="1080" w:hanging="360"/>
      </w:pPr>
      <w:rPr>
        <w:rFonts w:hint="default"/>
      </w:rPr>
    </w:lvl>
    <w:lvl w:ilvl="1" w:tplc="2162226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8C77B7"/>
    <w:multiLevelType w:val="hybridMultilevel"/>
    <w:tmpl w:val="E02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A1FAE"/>
    <w:multiLevelType w:val="hybridMultilevel"/>
    <w:tmpl w:val="08D895A6"/>
    <w:lvl w:ilvl="0" w:tplc="F6048C82">
      <w:start w:val="1"/>
      <w:numFmt w:val="lowerLetter"/>
      <w:lvlText w:val="%1)"/>
      <w:lvlJc w:val="left"/>
      <w:pPr>
        <w:ind w:left="112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 w15:restartNumberingAfterBreak="0">
    <w:nsid w:val="06D07E44"/>
    <w:multiLevelType w:val="hybridMultilevel"/>
    <w:tmpl w:val="966AFD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B2300E5"/>
    <w:multiLevelType w:val="hybridMultilevel"/>
    <w:tmpl w:val="C562EAB6"/>
    <w:lvl w:ilvl="0" w:tplc="D5FE2A78">
      <w:start w:val="1"/>
      <w:numFmt w:val="decimal"/>
      <w:lvlText w:val="%1."/>
      <w:lvlJc w:val="left"/>
      <w:pPr>
        <w:ind w:left="502" w:hanging="360"/>
      </w:pPr>
      <w:rPr>
        <w:strike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0B986C54"/>
    <w:multiLevelType w:val="hybridMultilevel"/>
    <w:tmpl w:val="24F89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E17B54"/>
    <w:multiLevelType w:val="hybridMultilevel"/>
    <w:tmpl w:val="56C0613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15:restartNumberingAfterBreak="0">
    <w:nsid w:val="0E5E6128"/>
    <w:multiLevelType w:val="hybridMultilevel"/>
    <w:tmpl w:val="E02EF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026A15"/>
    <w:multiLevelType w:val="multilevel"/>
    <w:tmpl w:val="FE549B20"/>
    <w:lvl w:ilvl="0">
      <w:start w:val="1"/>
      <w:numFmt w:val="upperRoman"/>
      <w:pStyle w:val="Nagwek1"/>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612E9F"/>
    <w:multiLevelType w:val="multilevel"/>
    <w:tmpl w:val="73C23C82"/>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5F2E53"/>
    <w:multiLevelType w:val="hybridMultilevel"/>
    <w:tmpl w:val="F95AB382"/>
    <w:lvl w:ilvl="0" w:tplc="13CE322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C3C"/>
    <w:multiLevelType w:val="hybridMultilevel"/>
    <w:tmpl w:val="7E6EAF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3875F09"/>
    <w:multiLevelType w:val="hybridMultilevel"/>
    <w:tmpl w:val="4E6CDA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3D21B90"/>
    <w:multiLevelType w:val="hybridMultilevel"/>
    <w:tmpl w:val="BEEC0C5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6BB3309"/>
    <w:multiLevelType w:val="hybridMultilevel"/>
    <w:tmpl w:val="1E86484E"/>
    <w:lvl w:ilvl="0" w:tplc="186676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0436C"/>
    <w:multiLevelType w:val="hybridMultilevel"/>
    <w:tmpl w:val="974E286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18B51D39"/>
    <w:multiLevelType w:val="hybridMultilevel"/>
    <w:tmpl w:val="8CE22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556BC"/>
    <w:multiLevelType w:val="multilevel"/>
    <w:tmpl w:val="466E6CDE"/>
    <w:lvl w:ilvl="0">
      <w:start w:val="1"/>
      <w:numFmt w:val="decimal"/>
      <w:lvlText w:val="%1."/>
      <w:lvlJc w:val="left"/>
      <w:pPr>
        <w:ind w:left="1068" w:hanging="360"/>
      </w:pPr>
      <w:rPr>
        <w:rFonts w:hint="default"/>
      </w:rPr>
    </w:lvl>
    <w:lvl w:ilvl="1">
      <w:start w:val="1"/>
      <w:numFmt w:val="decimal"/>
      <w:lvlText w:val="%2."/>
      <w:lvlJc w:val="left"/>
      <w:pPr>
        <w:ind w:left="2128" w:hanging="700"/>
      </w:pPr>
      <w:rPr>
        <w:rFonts w:hint="default"/>
      </w:rPr>
    </w:lvl>
    <w:lvl w:ilvl="2">
      <w:start w:val="1"/>
      <w:numFmt w:val="decimal"/>
      <w:lvlText w:val="%3)"/>
      <w:lvlJc w:val="left"/>
      <w:pPr>
        <w:ind w:left="3028" w:hanging="700"/>
      </w:pPr>
      <w:rPr>
        <w:rFonts w:hint="default"/>
      </w:r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15:restartNumberingAfterBreak="0">
    <w:nsid w:val="1A933694"/>
    <w:multiLevelType w:val="hybridMultilevel"/>
    <w:tmpl w:val="1F60ED88"/>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3" w15:restartNumberingAfterBreak="0">
    <w:nsid w:val="1FC214AA"/>
    <w:multiLevelType w:val="hybridMultilevel"/>
    <w:tmpl w:val="CCB00D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01C1B01"/>
    <w:multiLevelType w:val="hybridMultilevel"/>
    <w:tmpl w:val="BE10F6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6F7702"/>
    <w:multiLevelType w:val="multilevel"/>
    <w:tmpl w:val="CBDE7BBC"/>
    <w:lvl w:ilvl="0">
      <w:start w:val="1"/>
      <w:numFmt w:val="decimal"/>
      <w:lvlText w:val="%1."/>
      <w:lvlJc w:val="left"/>
      <w:pPr>
        <w:ind w:left="720" w:hanging="360"/>
      </w:pPr>
    </w:lvl>
    <w:lvl w:ilvl="1">
      <w:start w:val="1"/>
      <w:numFmt w:val="lowerLetter"/>
      <w:lvlText w:val="%2)"/>
      <w:lvlJc w:val="left"/>
      <w:pPr>
        <w:ind w:left="1780" w:hanging="700"/>
      </w:pPr>
      <w:rPr>
        <w:rFonts w:hint="default"/>
      </w:rPr>
    </w:lvl>
    <w:lvl w:ilvl="2">
      <w:start w:val="1"/>
      <w:numFmt w:val="decimal"/>
      <w:lvlText w:val="%3)"/>
      <w:lvlJc w:val="left"/>
      <w:pPr>
        <w:ind w:left="2680" w:hanging="70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54B61E0"/>
    <w:multiLevelType w:val="hybridMultilevel"/>
    <w:tmpl w:val="D4BCD5EA"/>
    <w:lvl w:ilvl="0" w:tplc="0415000F">
      <w:start w:val="1"/>
      <w:numFmt w:val="decimal"/>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7" w15:restartNumberingAfterBreak="0">
    <w:nsid w:val="25F27656"/>
    <w:multiLevelType w:val="hybridMultilevel"/>
    <w:tmpl w:val="A072B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675068D"/>
    <w:multiLevelType w:val="hybridMultilevel"/>
    <w:tmpl w:val="DC7047A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297C2EB8"/>
    <w:multiLevelType w:val="hybridMultilevel"/>
    <w:tmpl w:val="65D077CC"/>
    <w:lvl w:ilvl="0" w:tplc="953E17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3B4411"/>
    <w:multiLevelType w:val="hybridMultilevel"/>
    <w:tmpl w:val="7A6E5106"/>
    <w:lvl w:ilvl="0" w:tplc="A498EEC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9B5533"/>
    <w:multiLevelType w:val="hybridMultilevel"/>
    <w:tmpl w:val="BE10F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AF5539"/>
    <w:multiLevelType w:val="hybridMultilevel"/>
    <w:tmpl w:val="89AC070A"/>
    <w:lvl w:ilvl="0" w:tplc="50AA0D5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3016AE"/>
    <w:multiLevelType w:val="hybridMultilevel"/>
    <w:tmpl w:val="86003DDC"/>
    <w:lvl w:ilvl="0" w:tplc="B62AE0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EE0D22"/>
    <w:multiLevelType w:val="hybridMultilevel"/>
    <w:tmpl w:val="2A708556"/>
    <w:lvl w:ilvl="0" w:tplc="31CE09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F753FB"/>
    <w:multiLevelType w:val="hybridMultilevel"/>
    <w:tmpl w:val="11CC0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4F4D8B"/>
    <w:multiLevelType w:val="hybridMultilevel"/>
    <w:tmpl w:val="1C1840E4"/>
    <w:lvl w:ilvl="0" w:tplc="00AACDC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1C6E44"/>
    <w:multiLevelType w:val="hybridMultilevel"/>
    <w:tmpl w:val="7AEC32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39348C3"/>
    <w:multiLevelType w:val="hybridMultilevel"/>
    <w:tmpl w:val="4A786EA8"/>
    <w:lvl w:ilvl="0" w:tplc="C2A4C81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5412E81"/>
    <w:multiLevelType w:val="hybridMultilevel"/>
    <w:tmpl w:val="439E6BE0"/>
    <w:lvl w:ilvl="0" w:tplc="FB8AA5A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8E439D"/>
    <w:multiLevelType w:val="hybridMultilevel"/>
    <w:tmpl w:val="465E171A"/>
    <w:lvl w:ilvl="0" w:tplc="F6F6DF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F46286"/>
    <w:multiLevelType w:val="hybridMultilevel"/>
    <w:tmpl w:val="F94CA494"/>
    <w:lvl w:ilvl="0" w:tplc="4294B10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7625A77"/>
    <w:multiLevelType w:val="multilevel"/>
    <w:tmpl w:val="447A8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8FE35AC"/>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A6B61E2"/>
    <w:multiLevelType w:val="hybridMultilevel"/>
    <w:tmpl w:val="AD622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386F6C"/>
    <w:multiLevelType w:val="hybridMultilevel"/>
    <w:tmpl w:val="B5CCE806"/>
    <w:lvl w:ilvl="0" w:tplc="A99EA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E25B0D"/>
    <w:multiLevelType w:val="multilevel"/>
    <w:tmpl w:val="A63AADA0"/>
    <w:lvl w:ilvl="0">
      <w:start w:val="1"/>
      <w:numFmt w:val="lowerLetter"/>
      <w:lvlText w:val="%1)"/>
      <w:lvlJc w:val="left"/>
      <w:pPr>
        <w:ind w:left="1068" w:hanging="360"/>
      </w:pPr>
      <w:rPr>
        <w:rFonts w:hint="default"/>
      </w:rPr>
    </w:lvl>
    <w:lvl w:ilvl="1">
      <w:start w:val="1"/>
      <w:numFmt w:val="decimal"/>
      <w:lvlText w:val="%1.%2."/>
      <w:lvlJc w:val="left"/>
      <w:pPr>
        <w:ind w:left="1500" w:hanging="432"/>
      </w:pPr>
    </w:lvl>
    <w:lvl w:ilvl="2">
      <w:start w:val="1"/>
      <w:numFmt w:val="lowerLetter"/>
      <w:lvlText w:val="%3)"/>
      <w:lvlJc w:val="left"/>
      <w:pPr>
        <w:ind w:left="1932" w:hanging="504"/>
      </w:pPr>
      <w:rPr>
        <w:rFonts w:asciiTheme="minorHAnsi" w:eastAsiaTheme="minorHAnsi" w:hAnsiTheme="minorHAnsi" w:cstheme="minorBidi"/>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15:restartNumberingAfterBreak="0">
    <w:nsid w:val="3E201313"/>
    <w:multiLevelType w:val="hybridMultilevel"/>
    <w:tmpl w:val="E02EF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153C2C"/>
    <w:multiLevelType w:val="hybridMultilevel"/>
    <w:tmpl w:val="7B98DDF0"/>
    <w:lvl w:ilvl="0" w:tplc="D448607A">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8C0C5B"/>
    <w:multiLevelType w:val="hybridMultilevel"/>
    <w:tmpl w:val="109EE38A"/>
    <w:lvl w:ilvl="0" w:tplc="04150017">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0" w15:restartNumberingAfterBreak="0">
    <w:nsid w:val="42D36A46"/>
    <w:multiLevelType w:val="hybridMultilevel"/>
    <w:tmpl w:val="B93E1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1009AB"/>
    <w:multiLevelType w:val="hybridMultilevel"/>
    <w:tmpl w:val="19122354"/>
    <w:lvl w:ilvl="0" w:tplc="01B031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72CE0"/>
    <w:multiLevelType w:val="hybridMultilevel"/>
    <w:tmpl w:val="05888D34"/>
    <w:lvl w:ilvl="0" w:tplc="FFFFFFFF">
      <w:start w:val="2"/>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45E7791D"/>
    <w:multiLevelType w:val="hybridMultilevel"/>
    <w:tmpl w:val="8ABCEA38"/>
    <w:lvl w:ilvl="0" w:tplc="4BC054B8">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6BC651B"/>
    <w:multiLevelType w:val="hybridMultilevel"/>
    <w:tmpl w:val="060EC260"/>
    <w:lvl w:ilvl="0" w:tplc="F6048C8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6CC31F9"/>
    <w:multiLevelType w:val="hybridMultilevel"/>
    <w:tmpl w:val="C1A448F8"/>
    <w:lvl w:ilvl="0" w:tplc="48E624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AA0761"/>
    <w:multiLevelType w:val="hybridMultilevel"/>
    <w:tmpl w:val="71C6434C"/>
    <w:lvl w:ilvl="0" w:tplc="F6048C8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D66C51"/>
    <w:multiLevelType w:val="hybridMultilevel"/>
    <w:tmpl w:val="76D2F2C8"/>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A0A1C6C"/>
    <w:multiLevelType w:val="hybridMultilevel"/>
    <w:tmpl w:val="1D1E4C1A"/>
    <w:lvl w:ilvl="0" w:tplc="92BE2968">
      <w:start w:val="5"/>
      <w:numFmt w:val="decimal"/>
      <w:lvlText w:val="%1."/>
      <w:lvlJc w:val="left"/>
      <w:pPr>
        <w:ind w:left="12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F5A2D"/>
    <w:multiLevelType w:val="hybridMultilevel"/>
    <w:tmpl w:val="88C68E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F54070C"/>
    <w:multiLevelType w:val="hybridMultilevel"/>
    <w:tmpl w:val="2F7E69F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F5A059E"/>
    <w:multiLevelType w:val="hybridMultilevel"/>
    <w:tmpl w:val="5E240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D1061C"/>
    <w:multiLevelType w:val="hybridMultilevel"/>
    <w:tmpl w:val="05888D34"/>
    <w:lvl w:ilvl="0" w:tplc="718ED6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D63A13"/>
    <w:multiLevelType w:val="hybridMultilevel"/>
    <w:tmpl w:val="2356DC4E"/>
    <w:lvl w:ilvl="0" w:tplc="CDA86538">
      <w:start w:val="1"/>
      <w:numFmt w:val="decimal"/>
      <w:lvlText w:val="%1."/>
      <w:lvlJc w:val="left"/>
      <w:pPr>
        <w:ind w:left="116" w:hanging="221"/>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1038" w:hanging="221"/>
      </w:pPr>
      <w:rPr>
        <w:rFonts w:hint="default"/>
        <w:lang w:val="pl-PL" w:eastAsia="en-US" w:bidi="ar-SA"/>
      </w:rPr>
    </w:lvl>
    <w:lvl w:ilvl="2" w:tplc="FFFFFFFF">
      <w:numFmt w:val="bullet"/>
      <w:lvlText w:val="•"/>
      <w:lvlJc w:val="left"/>
      <w:pPr>
        <w:ind w:left="1957" w:hanging="221"/>
      </w:pPr>
      <w:rPr>
        <w:rFonts w:hint="default"/>
        <w:lang w:val="pl-PL" w:eastAsia="en-US" w:bidi="ar-SA"/>
      </w:rPr>
    </w:lvl>
    <w:lvl w:ilvl="3" w:tplc="FFFFFFFF">
      <w:numFmt w:val="bullet"/>
      <w:lvlText w:val="•"/>
      <w:lvlJc w:val="left"/>
      <w:pPr>
        <w:ind w:left="2875" w:hanging="221"/>
      </w:pPr>
      <w:rPr>
        <w:rFonts w:hint="default"/>
        <w:lang w:val="pl-PL" w:eastAsia="en-US" w:bidi="ar-SA"/>
      </w:rPr>
    </w:lvl>
    <w:lvl w:ilvl="4" w:tplc="FFFFFFFF">
      <w:numFmt w:val="bullet"/>
      <w:lvlText w:val="•"/>
      <w:lvlJc w:val="left"/>
      <w:pPr>
        <w:ind w:left="3794" w:hanging="221"/>
      </w:pPr>
      <w:rPr>
        <w:rFonts w:hint="default"/>
        <w:lang w:val="pl-PL" w:eastAsia="en-US" w:bidi="ar-SA"/>
      </w:rPr>
    </w:lvl>
    <w:lvl w:ilvl="5" w:tplc="FFFFFFFF">
      <w:numFmt w:val="bullet"/>
      <w:lvlText w:val="•"/>
      <w:lvlJc w:val="left"/>
      <w:pPr>
        <w:ind w:left="4713" w:hanging="221"/>
      </w:pPr>
      <w:rPr>
        <w:rFonts w:hint="default"/>
        <w:lang w:val="pl-PL" w:eastAsia="en-US" w:bidi="ar-SA"/>
      </w:rPr>
    </w:lvl>
    <w:lvl w:ilvl="6" w:tplc="FFFFFFFF">
      <w:numFmt w:val="bullet"/>
      <w:lvlText w:val="•"/>
      <w:lvlJc w:val="left"/>
      <w:pPr>
        <w:ind w:left="5631" w:hanging="221"/>
      </w:pPr>
      <w:rPr>
        <w:rFonts w:hint="default"/>
        <w:lang w:val="pl-PL" w:eastAsia="en-US" w:bidi="ar-SA"/>
      </w:rPr>
    </w:lvl>
    <w:lvl w:ilvl="7" w:tplc="FFFFFFFF">
      <w:numFmt w:val="bullet"/>
      <w:lvlText w:val="•"/>
      <w:lvlJc w:val="left"/>
      <w:pPr>
        <w:ind w:left="6550" w:hanging="221"/>
      </w:pPr>
      <w:rPr>
        <w:rFonts w:hint="default"/>
        <w:lang w:val="pl-PL" w:eastAsia="en-US" w:bidi="ar-SA"/>
      </w:rPr>
    </w:lvl>
    <w:lvl w:ilvl="8" w:tplc="FFFFFFFF">
      <w:numFmt w:val="bullet"/>
      <w:lvlText w:val="•"/>
      <w:lvlJc w:val="left"/>
      <w:pPr>
        <w:ind w:left="7469" w:hanging="221"/>
      </w:pPr>
      <w:rPr>
        <w:rFonts w:hint="default"/>
        <w:lang w:val="pl-PL" w:eastAsia="en-US" w:bidi="ar-SA"/>
      </w:rPr>
    </w:lvl>
  </w:abstractNum>
  <w:abstractNum w:abstractNumId="64" w15:restartNumberingAfterBreak="0">
    <w:nsid w:val="52497BA9"/>
    <w:multiLevelType w:val="hybridMultilevel"/>
    <w:tmpl w:val="A860F4F0"/>
    <w:lvl w:ilvl="0" w:tplc="100AB71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15104F"/>
    <w:multiLevelType w:val="hybridMultilevel"/>
    <w:tmpl w:val="C7800FF2"/>
    <w:lvl w:ilvl="0" w:tplc="A0E88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894063"/>
    <w:multiLevelType w:val="hybridMultilevel"/>
    <w:tmpl w:val="B03C97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4FA2FD8"/>
    <w:multiLevelType w:val="multilevel"/>
    <w:tmpl w:val="9E70A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6BB11C4"/>
    <w:multiLevelType w:val="multilevel"/>
    <w:tmpl w:val="2D8A8CA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6C8789F"/>
    <w:multiLevelType w:val="hybridMultilevel"/>
    <w:tmpl w:val="D992450C"/>
    <w:lvl w:ilvl="0" w:tplc="4392CA8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6E903EC"/>
    <w:multiLevelType w:val="multilevel"/>
    <w:tmpl w:val="3D847102"/>
    <w:lvl w:ilvl="0">
      <w:start w:val="1"/>
      <w:numFmt w:val="lowerLetter"/>
      <w:lvlText w:val="%1)"/>
      <w:lvlJc w:val="left"/>
      <w:pPr>
        <w:ind w:left="1068" w:hanging="360"/>
      </w:pPr>
      <w:rPr>
        <w:rFonts w:hint="default"/>
      </w:rPr>
    </w:lvl>
    <w:lvl w:ilvl="1">
      <w:start w:val="1"/>
      <w:numFmt w:val="decimal"/>
      <w:lvlText w:val="%2."/>
      <w:lvlJc w:val="left"/>
      <w:pPr>
        <w:ind w:left="2128" w:hanging="700"/>
      </w:pPr>
      <w:rPr>
        <w:rFonts w:hint="default"/>
      </w:rPr>
    </w:lvl>
    <w:lvl w:ilvl="2">
      <w:start w:val="1"/>
      <w:numFmt w:val="decimal"/>
      <w:lvlText w:val="%3)"/>
      <w:lvlJc w:val="left"/>
      <w:pPr>
        <w:ind w:left="3028" w:hanging="700"/>
      </w:pPr>
      <w:rPr>
        <w:rFonts w:hint="default"/>
      </w:r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1" w15:restartNumberingAfterBreak="0">
    <w:nsid w:val="59014655"/>
    <w:multiLevelType w:val="hybridMultilevel"/>
    <w:tmpl w:val="E106399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186E4C"/>
    <w:multiLevelType w:val="hybridMultilevel"/>
    <w:tmpl w:val="55C0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014BE4"/>
    <w:multiLevelType w:val="hybridMultilevel"/>
    <w:tmpl w:val="717AC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2F4148"/>
    <w:multiLevelType w:val="hybridMultilevel"/>
    <w:tmpl w:val="D3A64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9428B2"/>
    <w:multiLevelType w:val="hybridMultilevel"/>
    <w:tmpl w:val="0B04EF7A"/>
    <w:lvl w:ilvl="0" w:tplc="CF487B28">
      <w:start w:val="7"/>
      <w:numFmt w:val="decimal"/>
      <w:lvlText w:val="%1."/>
      <w:lvlJc w:val="left"/>
      <w:pPr>
        <w:ind w:left="116" w:hanging="221"/>
      </w:pPr>
      <w:rPr>
        <w:rFonts w:ascii="Times New Roman" w:eastAsia="Times New Roman" w:hAnsi="Times New Roman" w:cs="Times New Roman" w:hint="default"/>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497F62"/>
    <w:multiLevelType w:val="hybridMultilevel"/>
    <w:tmpl w:val="3CD4F8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E14573A"/>
    <w:multiLevelType w:val="hybridMultilevel"/>
    <w:tmpl w:val="10BAEF38"/>
    <w:lvl w:ilvl="0" w:tplc="F6048C82">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8" w15:restartNumberingAfterBreak="0">
    <w:nsid w:val="719122FA"/>
    <w:multiLevelType w:val="hybridMultilevel"/>
    <w:tmpl w:val="6B087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503DC3"/>
    <w:multiLevelType w:val="hybridMultilevel"/>
    <w:tmpl w:val="9A10D11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6823823"/>
    <w:multiLevelType w:val="multilevel"/>
    <w:tmpl w:val="8F482DD6"/>
    <w:lvl w:ilvl="0">
      <w:start w:val="1"/>
      <w:numFmt w:val="lowerLetter"/>
      <w:lvlText w:val="%1)"/>
      <w:lvlJc w:val="left"/>
      <w:pPr>
        <w:ind w:left="1068" w:hanging="360"/>
      </w:pPr>
      <w:rPr>
        <w:rFonts w:hint="default"/>
      </w:rPr>
    </w:lvl>
    <w:lvl w:ilvl="1">
      <w:start w:val="1"/>
      <w:numFmt w:val="decimal"/>
      <w:lvlText w:val="%1.%2."/>
      <w:lvlJc w:val="left"/>
      <w:pPr>
        <w:ind w:left="1500" w:hanging="432"/>
      </w:pPr>
    </w:lvl>
    <w:lvl w:ilvl="2">
      <w:start w:val="1"/>
      <w:numFmt w:val="lowerLetter"/>
      <w:lvlText w:val="%3)"/>
      <w:lvlJc w:val="left"/>
      <w:pPr>
        <w:ind w:left="1932" w:hanging="504"/>
      </w:pPr>
      <w:rPr>
        <w:rFonts w:asciiTheme="minorHAnsi" w:eastAsiaTheme="minorHAnsi" w:hAnsiTheme="minorHAnsi" w:cstheme="minorBidi"/>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15:restartNumberingAfterBreak="0">
    <w:nsid w:val="76BA06AD"/>
    <w:multiLevelType w:val="hybridMultilevel"/>
    <w:tmpl w:val="514093F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6E166CC"/>
    <w:multiLevelType w:val="hybridMultilevel"/>
    <w:tmpl w:val="D1D44D3A"/>
    <w:lvl w:ilvl="0" w:tplc="04150019">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3" w15:restartNumberingAfterBreak="0">
    <w:nsid w:val="77595E13"/>
    <w:multiLevelType w:val="hybridMultilevel"/>
    <w:tmpl w:val="85E87BDE"/>
    <w:lvl w:ilvl="0" w:tplc="718ED6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8B556B"/>
    <w:multiLevelType w:val="hybridMultilevel"/>
    <w:tmpl w:val="CC323F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7985AFD"/>
    <w:multiLevelType w:val="multilevel"/>
    <w:tmpl w:val="85C692EE"/>
    <w:lvl w:ilvl="0">
      <w:start w:val="1"/>
      <w:numFmt w:val="decimal"/>
      <w:lvlText w:val="%1."/>
      <w:lvlJc w:val="left"/>
      <w:pPr>
        <w:ind w:left="720" w:hanging="360"/>
      </w:pPr>
    </w:lvl>
    <w:lvl w:ilvl="1">
      <w:start w:val="1"/>
      <w:numFmt w:val="decimal"/>
      <w:lvlText w:val="%2."/>
      <w:lvlJc w:val="left"/>
      <w:pPr>
        <w:ind w:left="1780" w:hanging="700"/>
      </w:pPr>
      <w:rPr>
        <w:rFonts w:hint="default"/>
      </w:rPr>
    </w:lvl>
    <w:lvl w:ilvl="2">
      <w:start w:val="1"/>
      <w:numFmt w:val="decimal"/>
      <w:lvlText w:val="%3)"/>
      <w:lvlJc w:val="left"/>
      <w:pPr>
        <w:ind w:left="2680" w:hanging="70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77E55E41"/>
    <w:multiLevelType w:val="multilevel"/>
    <w:tmpl w:val="DA080F9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7B64C7"/>
    <w:multiLevelType w:val="hybridMultilevel"/>
    <w:tmpl w:val="F5B85190"/>
    <w:lvl w:ilvl="0" w:tplc="CDA86538">
      <w:start w:val="1"/>
      <w:numFmt w:val="decimal"/>
      <w:lvlText w:val="%1."/>
      <w:lvlJc w:val="left"/>
      <w:pPr>
        <w:ind w:left="720" w:hanging="360"/>
      </w:pPr>
      <w:rPr>
        <w:rFonts w:ascii="Times New Roman" w:eastAsia="Times New Roman" w:hAnsi="Times New Roman" w:cs="Times New Roman" w:hint="default"/>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91279A"/>
    <w:multiLevelType w:val="hybridMultilevel"/>
    <w:tmpl w:val="E8B03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8F229F8"/>
    <w:multiLevelType w:val="hybridMultilevel"/>
    <w:tmpl w:val="71E61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9A03871"/>
    <w:multiLevelType w:val="hybridMultilevel"/>
    <w:tmpl w:val="049C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962BD6"/>
    <w:multiLevelType w:val="hybridMultilevel"/>
    <w:tmpl w:val="9E1AB9BA"/>
    <w:lvl w:ilvl="0" w:tplc="04150017">
      <w:start w:val="1"/>
      <w:numFmt w:val="lowerLetter"/>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92" w15:restartNumberingAfterBreak="0">
    <w:nsid w:val="7DF9168F"/>
    <w:multiLevelType w:val="hybridMultilevel"/>
    <w:tmpl w:val="2CF4D11C"/>
    <w:lvl w:ilvl="0" w:tplc="D3949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EAD1799"/>
    <w:multiLevelType w:val="hybridMultilevel"/>
    <w:tmpl w:val="0C56AB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FDD24E5"/>
    <w:multiLevelType w:val="hybridMultilevel"/>
    <w:tmpl w:val="717ACB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7291698">
    <w:abstractNumId w:val="12"/>
  </w:num>
  <w:num w:numId="2" w16cid:durableId="790704895">
    <w:abstractNumId w:val="13"/>
  </w:num>
  <w:num w:numId="3" w16cid:durableId="365905866">
    <w:abstractNumId w:val="42"/>
  </w:num>
  <w:num w:numId="4" w16cid:durableId="183057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417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431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111882">
    <w:abstractNumId w:val="7"/>
  </w:num>
  <w:num w:numId="8" w16cid:durableId="393624246">
    <w:abstractNumId w:val="31"/>
  </w:num>
  <w:num w:numId="9" w16cid:durableId="9970788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942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787292">
    <w:abstractNumId w:val="5"/>
  </w:num>
  <w:num w:numId="12" w16cid:durableId="1506285563">
    <w:abstractNumId w:val="74"/>
  </w:num>
  <w:num w:numId="13" w16cid:durableId="1435007721">
    <w:abstractNumId w:val="60"/>
  </w:num>
  <w:num w:numId="14" w16cid:durableId="236061321">
    <w:abstractNumId w:val="46"/>
  </w:num>
  <w:num w:numId="15" w16cid:durableId="437062101">
    <w:abstractNumId w:val="80"/>
  </w:num>
  <w:num w:numId="16" w16cid:durableId="1533037150">
    <w:abstractNumId w:val="86"/>
  </w:num>
  <w:num w:numId="17" w16cid:durableId="971863093">
    <w:abstractNumId w:val="85"/>
  </w:num>
  <w:num w:numId="18" w16cid:durableId="1929848146">
    <w:abstractNumId w:val="25"/>
  </w:num>
  <w:num w:numId="19" w16cid:durableId="395780964">
    <w:abstractNumId w:val="21"/>
  </w:num>
  <w:num w:numId="20" w16cid:durableId="1478180614">
    <w:abstractNumId w:val="70"/>
  </w:num>
  <w:num w:numId="21" w16cid:durableId="1875992966">
    <w:abstractNumId w:val="2"/>
  </w:num>
  <w:num w:numId="22" w16cid:durableId="1459646904">
    <w:abstractNumId w:val="67"/>
  </w:num>
  <w:num w:numId="23" w16cid:durableId="1714192326">
    <w:abstractNumId w:val="68"/>
  </w:num>
  <w:num w:numId="24" w16cid:durableId="627861640">
    <w:abstractNumId w:val="40"/>
  </w:num>
  <w:num w:numId="25" w16cid:durableId="1353150083">
    <w:abstractNumId w:val="72"/>
  </w:num>
  <w:num w:numId="26" w16cid:durableId="284699113">
    <w:abstractNumId w:val="4"/>
  </w:num>
  <w:num w:numId="27" w16cid:durableId="1338271874">
    <w:abstractNumId w:val="39"/>
  </w:num>
  <w:num w:numId="28" w16cid:durableId="352190526">
    <w:abstractNumId w:val="11"/>
  </w:num>
  <w:num w:numId="29" w16cid:durableId="1909457075">
    <w:abstractNumId w:val="47"/>
  </w:num>
  <w:num w:numId="30" w16cid:durableId="521163822">
    <w:abstractNumId w:val="35"/>
  </w:num>
  <w:num w:numId="31" w16cid:durableId="1309482284">
    <w:abstractNumId w:val="66"/>
  </w:num>
  <w:num w:numId="32" w16cid:durableId="508065374">
    <w:abstractNumId w:val="44"/>
  </w:num>
  <w:num w:numId="33" w16cid:durableId="1843162918">
    <w:abstractNumId w:val="61"/>
  </w:num>
  <w:num w:numId="34" w16cid:durableId="1142230937">
    <w:abstractNumId w:val="27"/>
  </w:num>
  <w:num w:numId="35" w16cid:durableId="1236431208">
    <w:abstractNumId w:val="93"/>
  </w:num>
  <w:num w:numId="36" w16cid:durableId="1374573008">
    <w:abstractNumId w:val="78"/>
  </w:num>
  <w:num w:numId="37" w16cid:durableId="1780177692">
    <w:abstractNumId w:val="88"/>
  </w:num>
  <w:num w:numId="38" w16cid:durableId="1531070958">
    <w:abstractNumId w:val="76"/>
  </w:num>
  <w:num w:numId="39" w16cid:durableId="700976402">
    <w:abstractNumId w:val="84"/>
  </w:num>
  <w:num w:numId="40" w16cid:durableId="633489126">
    <w:abstractNumId w:val="37"/>
  </w:num>
  <w:num w:numId="41" w16cid:durableId="1852446054">
    <w:abstractNumId w:val="18"/>
  </w:num>
  <w:num w:numId="42" w16cid:durableId="847446163">
    <w:abstractNumId w:val="55"/>
  </w:num>
  <w:num w:numId="43" w16cid:durableId="61755731">
    <w:abstractNumId w:val="16"/>
  </w:num>
  <w:num w:numId="44" w16cid:durableId="1394961835">
    <w:abstractNumId w:val="10"/>
  </w:num>
  <w:num w:numId="45" w16cid:durableId="87965838">
    <w:abstractNumId w:val="51"/>
  </w:num>
  <w:num w:numId="46" w16cid:durableId="1483815808">
    <w:abstractNumId w:val="59"/>
  </w:num>
  <w:num w:numId="47" w16cid:durableId="745884869">
    <w:abstractNumId w:val="69"/>
  </w:num>
  <w:num w:numId="48" w16cid:durableId="1637222067">
    <w:abstractNumId w:val="38"/>
  </w:num>
  <w:num w:numId="49" w16cid:durableId="1103184186">
    <w:abstractNumId w:val="0"/>
  </w:num>
  <w:num w:numId="50" w16cid:durableId="1860463241">
    <w:abstractNumId w:val="1"/>
  </w:num>
  <w:num w:numId="51" w16cid:durableId="2103524699">
    <w:abstractNumId w:val="23"/>
  </w:num>
  <w:num w:numId="52" w16cid:durableId="329600446">
    <w:abstractNumId w:val="34"/>
  </w:num>
  <w:num w:numId="53" w16cid:durableId="2119061335">
    <w:abstractNumId w:val="89"/>
  </w:num>
  <w:num w:numId="54" w16cid:durableId="502554263">
    <w:abstractNumId w:val="6"/>
  </w:num>
  <w:num w:numId="55" w16cid:durableId="360282491">
    <w:abstractNumId w:val="56"/>
  </w:num>
  <w:num w:numId="56" w16cid:durableId="1506634186">
    <w:abstractNumId w:val="54"/>
  </w:num>
  <w:num w:numId="57" w16cid:durableId="1764036305">
    <w:abstractNumId w:val="20"/>
  </w:num>
  <w:num w:numId="58" w16cid:durableId="1194031348">
    <w:abstractNumId w:val="90"/>
  </w:num>
  <w:num w:numId="59" w16cid:durableId="36709437">
    <w:abstractNumId w:val="77"/>
  </w:num>
  <w:num w:numId="60" w16cid:durableId="1456365179">
    <w:abstractNumId w:val="73"/>
  </w:num>
  <w:num w:numId="61" w16cid:durableId="242186548">
    <w:abstractNumId w:val="94"/>
  </w:num>
  <w:num w:numId="62" w16cid:durableId="1326933882">
    <w:abstractNumId w:val="15"/>
  </w:num>
  <w:num w:numId="63" w16cid:durableId="683090405">
    <w:abstractNumId w:val="9"/>
  </w:num>
  <w:num w:numId="64" w16cid:durableId="2116368417">
    <w:abstractNumId w:val="19"/>
  </w:num>
  <w:num w:numId="65" w16cid:durableId="1356226025">
    <w:abstractNumId w:val="83"/>
  </w:num>
  <w:num w:numId="66" w16cid:durableId="136997993">
    <w:abstractNumId w:val="62"/>
  </w:num>
  <w:num w:numId="67" w16cid:durableId="1331714828">
    <w:abstractNumId w:val="52"/>
  </w:num>
  <w:num w:numId="68" w16cid:durableId="1260942491">
    <w:abstractNumId w:val="45"/>
  </w:num>
  <w:num w:numId="69" w16cid:durableId="642274866">
    <w:abstractNumId w:val="14"/>
  </w:num>
  <w:num w:numId="70" w16cid:durableId="1099837825">
    <w:abstractNumId w:val="65"/>
  </w:num>
  <w:num w:numId="71" w16cid:durableId="154223309">
    <w:abstractNumId w:val="8"/>
  </w:num>
  <w:num w:numId="72" w16cid:durableId="759986716">
    <w:abstractNumId w:val="24"/>
  </w:num>
  <w:num w:numId="73" w16cid:durableId="356319337">
    <w:abstractNumId w:val="30"/>
  </w:num>
  <w:num w:numId="74" w16cid:durableId="1218860289">
    <w:abstractNumId w:val="43"/>
  </w:num>
  <w:num w:numId="75" w16cid:durableId="315916156">
    <w:abstractNumId w:val="22"/>
  </w:num>
  <w:num w:numId="76" w16cid:durableId="1628774832">
    <w:abstractNumId w:val="28"/>
  </w:num>
  <w:num w:numId="77" w16cid:durableId="1556157615">
    <w:abstractNumId w:val="71"/>
  </w:num>
  <w:num w:numId="78" w16cid:durableId="1936865591">
    <w:abstractNumId w:val="53"/>
  </w:num>
  <w:num w:numId="79" w16cid:durableId="780609486">
    <w:abstractNumId w:val="36"/>
  </w:num>
  <w:num w:numId="80" w16cid:durableId="601298495">
    <w:abstractNumId w:val="33"/>
  </w:num>
  <w:num w:numId="81" w16cid:durableId="273899858">
    <w:abstractNumId w:val="48"/>
  </w:num>
  <w:num w:numId="82" w16cid:durableId="1107966306">
    <w:abstractNumId w:val="81"/>
  </w:num>
  <w:num w:numId="83" w16cid:durableId="496074484">
    <w:abstractNumId w:val="57"/>
  </w:num>
  <w:num w:numId="84" w16cid:durableId="1917199887">
    <w:abstractNumId w:val="64"/>
  </w:num>
  <w:num w:numId="85" w16cid:durableId="908417486">
    <w:abstractNumId w:val="82"/>
  </w:num>
  <w:num w:numId="86" w16cid:durableId="592861136">
    <w:abstractNumId w:val="49"/>
  </w:num>
  <w:num w:numId="87" w16cid:durableId="897323434">
    <w:abstractNumId w:val="63"/>
  </w:num>
  <w:num w:numId="88" w16cid:durableId="1546332523">
    <w:abstractNumId w:val="26"/>
  </w:num>
  <w:num w:numId="89" w16cid:durableId="2118910446">
    <w:abstractNumId w:val="50"/>
  </w:num>
  <w:num w:numId="90" w16cid:durableId="37903998">
    <w:abstractNumId w:val="58"/>
  </w:num>
  <w:num w:numId="91" w16cid:durableId="1200119507">
    <w:abstractNumId w:val="92"/>
  </w:num>
  <w:num w:numId="92" w16cid:durableId="217595901">
    <w:abstractNumId w:val="91"/>
  </w:num>
  <w:num w:numId="93" w16cid:durableId="47464457">
    <w:abstractNumId w:val="75"/>
  </w:num>
  <w:num w:numId="94" w16cid:durableId="1372530280">
    <w:abstractNumId w:val="32"/>
  </w:num>
  <w:num w:numId="95" w16cid:durableId="1138033344">
    <w:abstractNumId w:val="29"/>
  </w:num>
  <w:num w:numId="96" w16cid:durableId="657267855">
    <w:abstractNumId w:val="79"/>
  </w:num>
  <w:num w:numId="97" w16cid:durableId="747505117">
    <w:abstractNumId w:val="17"/>
  </w:num>
  <w:num w:numId="98" w16cid:durableId="1363171416">
    <w:abstractNumId w:val="87"/>
  </w:num>
  <w:num w:numId="99" w16cid:durableId="2138789376">
    <w:abstractNumId w:val="3"/>
  </w:num>
  <w:num w:numId="100" w16cid:durableId="67775274">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AC"/>
    <w:rsid w:val="000154D3"/>
    <w:rsid w:val="0002450D"/>
    <w:rsid w:val="0002660D"/>
    <w:rsid w:val="00027DC5"/>
    <w:rsid w:val="000361B2"/>
    <w:rsid w:val="00036544"/>
    <w:rsid w:val="00036A68"/>
    <w:rsid w:val="000531CD"/>
    <w:rsid w:val="000562D2"/>
    <w:rsid w:val="000576BB"/>
    <w:rsid w:val="00064883"/>
    <w:rsid w:val="00066B18"/>
    <w:rsid w:val="00066CE6"/>
    <w:rsid w:val="000752EA"/>
    <w:rsid w:val="00081AC3"/>
    <w:rsid w:val="0008428A"/>
    <w:rsid w:val="000862CD"/>
    <w:rsid w:val="0009648C"/>
    <w:rsid w:val="000A3016"/>
    <w:rsid w:val="000B6BD7"/>
    <w:rsid w:val="000D060C"/>
    <w:rsid w:val="000E3067"/>
    <w:rsid w:val="000E5022"/>
    <w:rsid w:val="000F417A"/>
    <w:rsid w:val="000F4D26"/>
    <w:rsid w:val="001035DB"/>
    <w:rsid w:val="00112CE9"/>
    <w:rsid w:val="00120174"/>
    <w:rsid w:val="00124002"/>
    <w:rsid w:val="00124AF9"/>
    <w:rsid w:val="00124F1C"/>
    <w:rsid w:val="00132E0B"/>
    <w:rsid w:val="00136520"/>
    <w:rsid w:val="001421E0"/>
    <w:rsid w:val="00143AA0"/>
    <w:rsid w:val="0014425E"/>
    <w:rsid w:val="00144313"/>
    <w:rsid w:val="00165FCC"/>
    <w:rsid w:val="0018382C"/>
    <w:rsid w:val="001871BB"/>
    <w:rsid w:val="001874D8"/>
    <w:rsid w:val="0018791E"/>
    <w:rsid w:val="0019136A"/>
    <w:rsid w:val="001A3400"/>
    <w:rsid w:val="001A774F"/>
    <w:rsid w:val="001B5394"/>
    <w:rsid w:val="001B6C12"/>
    <w:rsid w:val="001B6D60"/>
    <w:rsid w:val="001D2C24"/>
    <w:rsid w:val="001E0D93"/>
    <w:rsid w:val="001E2FD8"/>
    <w:rsid w:val="001E396F"/>
    <w:rsid w:val="00204929"/>
    <w:rsid w:val="002102F0"/>
    <w:rsid w:val="0022422E"/>
    <w:rsid w:val="002300B2"/>
    <w:rsid w:val="0023274A"/>
    <w:rsid w:val="00246ED3"/>
    <w:rsid w:val="00251C46"/>
    <w:rsid w:val="002557EB"/>
    <w:rsid w:val="00260F24"/>
    <w:rsid w:val="00272042"/>
    <w:rsid w:val="00274CCB"/>
    <w:rsid w:val="0029423D"/>
    <w:rsid w:val="0029481F"/>
    <w:rsid w:val="00296A31"/>
    <w:rsid w:val="002B54D0"/>
    <w:rsid w:val="002C0C5C"/>
    <w:rsid w:val="002C0FD1"/>
    <w:rsid w:val="002C58D7"/>
    <w:rsid w:val="002C78CA"/>
    <w:rsid w:val="002C7C2B"/>
    <w:rsid w:val="002D041E"/>
    <w:rsid w:val="002D18EC"/>
    <w:rsid w:val="002E700C"/>
    <w:rsid w:val="002F5139"/>
    <w:rsid w:val="002F66A5"/>
    <w:rsid w:val="00300BCC"/>
    <w:rsid w:val="00300C7C"/>
    <w:rsid w:val="0031240C"/>
    <w:rsid w:val="00324B99"/>
    <w:rsid w:val="00327E8F"/>
    <w:rsid w:val="0033148C"/>
    <w:rsid w:val="00336009"/>
    <w:rsid w:val="00345467"/>
    <w:rsid w:val="00354C11"/>
    <w:rsid w:val="00355FF0"/>
    <w:rsid w:val="003609B0"/>
    <w:rsid w:val="00362B0B"/>
    <w:rsid w:val="00363570"/>
    <w:rsid w:val="00393D6E"/>
    <w:rsid w:val="003A0944"/>
    <w:rsid w:val="003A2E92"/>
    <w:rsid w:val="003C6706"/>
    <w:rsid w:val="003C73E9"/>
    <w:rsid w:val="003E5CCD"/>
    <w:rsid w:val="003E77E0"/>
    <w:rsid w:val="003F14D4"/>
    <w:rsid w:val="003F42FC"/>
    <w:rsid w:val="00401020"/>
    <w:rsid w:val="004058B7"/>
    <w:rsid w:val="00415630"/>
    <w:rsid w:val="00416A12"/>
    <w:rsid w:val="00416D7B"/>
    <w:rsid w:val="004228F8"/>
    <w:rsid w:val="00424278"/>
    <w:rsid w:val="004342AC"/>
    <w:rsid w:val="0044559D"/>
    <w:rsid w:val="0044702C"/>
    <w:rsid w:val="00447196"/>
    <w:rsid w:val="004521D9"/>
    <w:rsid w:val="00452FA9"/>
    <w:rsid w:val="00453596"/>
    <w:rsid w:val="004539B3"/>
    <w:rsid w:val="00461691"/>
    <w:rsid w:val="00465FAF"/>
    <w:rsid w:val="00467030"/>
    <w:rsid w:val="00474439"/>
    <w:rsid w:val="0047458D"/>
    <w:rsid w:val="00475445"/>
    <w:rsid w:val="0047724A"/>
    <w:rsid w:val="00482B69"/>
    <w:rsid w:val="00494062"/>
    <w:rsid w:val="00495814"/>
    <w:rsid w:val="004977FE"/>
    <w:rsid w:val="004A0EA7"/>
    <w:rsid w:val="004A5808"/>
    <w:rsid w:val="004B51C0"/>
    <w:rsid w:val="004C1323"/>
    <w:rsid w:val="004D3995"/>
    <w:rsid w:val="004D532E"/>
    <w:rsid w:val="004F597B"/>
    <w:rsid w:val="004F5E4F"/>
    <w:rsid w:val="004F6408"/>
    <w:rsid w:val="00503B6C"/>
    <w:rsid w:val="00506488"/>
    <w:rsid w:val="00511E05"/>
    <w:rsid w:val="00514BBA"/>
    <w:rsid w:val="00523F45"/>
    <w:rsid w:val="0052776E"/>
    <w:rsid w:val="00530214"/>
    <w:rsid w:val="00531511"/>
    <w:rsid w:val="00531AB0"/>
    <w:rsid w:val="005338A0"/>
    <w:rsid w:val="005348F2"/>
    <w:rsid w:val="00551D3A"/>
    <w:rsid w:val="00555EDA"/>
    <w:rsid w:val="00560AF2"/>
    <w:rsid w:val="00582CF5"/>
    <w:rsid w:val="00590937"/>
    <w:rsid w:val="005919A4"/>
    <w:rsid w:val="00592DD5"/>
    <w:rsid w:val="005A2E28"/>
    <w:rsid w:val="005A6D91"/>
    <w:rsid w:val="005A7595"/>
    <w:rsid w:val="005B2C7F"/>
    <w:rsid w:val="005D1364"/>
    <w:rsid w:val="005D1547"/>
    <w:rsid w:val="005D62B3"/>
    <w:rsid w:val="005E2D9D"/>
    <w:rsid w:val="005F04C1"/>
    <w:rsid w:val="005F0797"/>
    <w:rsid w:val="005F545C"/>
    <w:rsid w:val="005F5D5D"/>
    <w:rsid w:val="00611D52"/>
    <w:rsid w:val="00612705"/>
    <w:rsid w:val="006279EB"/>
    <w:rsid w:val="0063333B"/>
    <w:rsid w:val="00633742"/>
    <w:rsid w:val="00634DFC"/>
    <w:rsid w:val="0064484E"/>
    <w:rsid w:val="00653F83"/>
    <w:rsid w:val="00654B72"/>
    <w:rsid w:val="006562B3"/>
    <w:rsid w:val="00657A35"/>
    <w:rsid w:val="00662615"/>
    <w:rsid w:val="006628EE"/>
    <w:rsid w:val="0066339A"/>
    <w:rsid w:val="00670944"/>
    <w:rsid w:val="0067272A"/>
    <w:rsid w:val="00682737"/>
    <w:rsid w:val="006B6624"/>
    <w:rsid w:val="006B69FA"/>
    <w:rsid w:val="006C033F"/>
    <w:rsid w:val="006D084B"/>
    <w:rsid w:val="006D19EE"/>
    <w:rsid w:val="006D1BCA"/>
    <w:rsid w:val="006D41A0"/>
    <w:rsid w:val="006E094E"/>
    <w:rsid w:val="006E7719"/>
    <w:rsid w:val="006F2747"/>
    <w:rsid w:val="006F35D4"/>
    <w:rsid w:val="006F36E7"/>
    <w:rsid w:val="006F52D2"/>
    <w:rsid w:val="00701318"/>
    <w:rsid w:val="00710C20"/>
    <w:rsid w:val="00716C6E"/>
    <w:rsid w:val="0072151A"/>
    <w:rsid w:val="00725C94"/>
    <w:rsid w:val="0073060C"/>
    <w:rsid w:val="00735D8A"/>
    <w:rsid w:val="007414F2"/>
    <w:rsid w:val="00750887"/>
    <w:rsid w:val="00752933"/>
    <w:rsid w:val="007552F1"/>
    <w:rsid w:val="007576E6"/>
    <w:rsid w:val="00757F5B"/>
    <w:rsid w:val="00764D19"/>
    <w:rsid w:val="00770587"/>
    <w:rsid w:val="00773BDC"/>
    <w:rsid w:val="00776C55"/>
    <w:rsid w:val="007846AF"/>
    <w:rsid w:val="007847C3"/>
    <w:rsid w:val="00797EF5"/>
    <w:rsid w:val="007A1500"/>
    <w:rsid w:val="007E7D0D"/>
    <w:rsid w:val="00800191"/>
    <w:rsid w:val="008044E5"/>
    <w:rsid w:val="00813846"/>
    <w:rsid w:val="00817BB6"/>
    <w:rsid w:val="00820A86"/>
    <w:rsid w:val="008227D2"/>
    <w:rsid w:val="00826924"/>
    <w:rsid w:val="00826A27"/>
    <w:rsid w:val="00845F7C"/>
    <w:rsid w:val="0084617E"/>
    <w:rsid w:val="00863045"/>
    <w:rsid w:val="008678DE"/>
    <w:rsid w:val="0089433E"/>
    <w:rsid w:val="00897383"/>
    <w:rsid w:val="008B255E"/>
    <w:rsid w:val="008B4C5A"/>
    <w:rsid w:val="008C7408"/>
    <w:rsid w:val="008D301D"/>
    <w:rsid w:val="008E0B6E"/>
    <w:rsid w:val="008F07DE"/>
    <w:rsid w:val="008F1B22"/>
    <w:rsid w:val="008F2BE5"/>
    <w:rsid w:val="008F391B"/>
    <w:rsid w:val="009026E9"/>
    <w:rsid w:val="00906FF6"/>
    <w:rsid w:val="00910EE5"/>
    <w:rsid w:val="00923979"/>
    <w:rsid w:val="00931B8E"/>
    <w:rsid w:val="0093383A"/>
    <w:rsid w:val="00935040"/>
    <w:rsid w:val="00946A38"/>
    <w:rsid w:val="00950914"/>
    <w:rsid w:val="0095174C"/>
    <w:rsid w:val="00952C4F"/>
    <w:rsid w:val="009557BB"/>
    <w:rsid w:val="009565FA"/>
    <w:rsid w:val="0095692F"/>
    <w:rsid w:val="00957C6F"/>
    <w:rsid w:val="00961A66"/>
    <w:rsid w:val="009760B3"/>
    <w:rsid w:val="009804D9"/>
    <w:rsid w:val="009815CC"/>
    <w:rsid w:val="009A2730"/>
    <w:rsid w:val="009A6E1D"/>
    <w:rsid w:val="009B613D"/>
    <w:rsid w:val="009C5DCC"/>
    <w:rsid w:val="009D2DB4"/>
    <w:rsid w:val="009F02A4"/>
    <w:rsid w:val="009F3480"/>
    <w:rsid w:val="00A01889"/>
    <w:rsid w:val="00A0427D"/>
    <w:rsid w:val="00A163DC"/>
    <w:rsid w:val="00A17075"/>
    <w:rsid w:val="00A24CF5"/>
    <w:rsid w:val="00A263AC"/>
    <w:rsid w:val="00A423B5"/>
    <w:rsid w:val="00A462F6"/>
    <w:rsid w:val="00A51897"/>
    <w:rsid w:val="00A624DB"/>
    <w:rsid w:val="00A6677C"/>
    <w:rsid w:val="00A74FC8"/>
    <w:rsid w:val="00A8719F"/>
    <w:rsid w:val="00A939FE"/>
    <w:rsid w:val="00A9682D"/>
    <w:rsid w:val="00AA4AAD"/>
    <w:rsid w:val="00AA4F98"/>
    <w:rsid w:val="00AA716D"/>
    <w:rsid w:val="00AE77BC"/>
    <w:rsid w:val="00B04B7B"/>
    <w:rsid w:val="00B07E89"/>
    <w:rsid w:val="00B23E6F"/>
    <w:rsid w:val="00B25774"/>
    <w:rsid w:val="00B33CB0"/>
    <w:rsid w:val="00B35755"/>
    <w:rsid w:val="00B364DB"/>
    <w:rsid w:val="00B40E08"/>
    <w:rsid w:val="00B42310"/>
    <w:rsid w:val="00B521BB"/>
    <w:rsid w:val="00B57457"/>
    <w:rsid w:val="00B65C67"/>
    <w:rsid w:val="00B73857"/>
    <w:rsid w:val="00B7400A"/>
    <w:rsid w:val="00B820ED"/>
    <w:rsid w:val="00B85880"/>
    <w:rsid w:val="00B93D95"/>
    <w:rsid w:val="00BA6DEE"/>
    <w:rsid w:val="00BB5AC7"/>
    <w:rsid w:val="00BB68A5"/>
    <w:rsid w:val="00BC63A4"/>
    <w:rsid w:val="00BC7FE7"/>
    <w:rsid w:val="00BE76C9"/>
    <w:rsid w:val="00BE7E9C"/>
    <w:rsid w:val="00BF5258"/>
    <w:rsid w:val="00C00B28"/>
    <w:rsid w:val="00C01666"/>
    <w:rsid w:val="00C0232F"/>
    <w:rsid w:val="00C132D0"/>
    <w:rsid w:val="00C2550F"/>
    <w:rsid w:val="00C26EC0"/>
    <w:rsid w:val="00C51B81"/>
    <w:rsid w:val="00C51F5F"/>
    <w:rsid w:val="00C56B0E"/>
    <w:rsid w:val="00C65844"/>
    <w:rsid w:val="00C7367F"/>
    <w:rsid w:val="00C809C1"/>
    <w:rsid w:val="00C81C97"/>
    <w:rsid w:val="00C87367"/>
    <w:rsid w:val="00C87A27"/>
    <w:rsid w:val="00C92AE5"/>
    <w:rsid w:val="00C93EF4"/>
    <w:rsid w:val="00CA22C8"/>
    <w:rsid w:val="00CB0894"/>
    <w:rsid w:val="00CB097E"/>
    <w:rsid w:val="00CB1725"/>
    <w:rsid w:val="00CB76EE"/>
    <w:rsid w:val="00CC35A9"/>
    <w:rsid w:val="00CC5576"/>
    <w:rsid w:val="00CC5F60"/>
    <w:rsid w:val="00CD23AD"/>
    <w:rsid w:val="00CD494D"/>
    <w:rsid w:val="00CE05D0"/>
    <w:rsid w:val="00CE4976"/>
    <w:rsid w:val="00CE6D3F"/>
    <w:rsid w:val="00CF2C85"/>
    <w:rsid w:val="00D0532C"/>
    <w:rsid w:val="00D21AAE"/>
    <w:rsid w:val="00D23A93"/>
    <w:rsid w:val="00D32250"/>
    <w:rsid w:val="00D46FD8"/>
    <w:rsid w:val="00D51CB9"/>
    <w:rsid w:val="00D603B8"/>
    <w:rsid w:val="00D6508B"/>
    <w:rsid w:val="00D67793"/>
    <w:rsid w:val="00D728C5"/>
    <w:rsid w:val="00D73536"/>
    <w:rsid w:val="00D75CA4"/>
    <w:rsid w:val="00D82A06"/>
    <w:rsid w:val="00D8651B"/>
    <w:rsid w:val="00DA41FD"/>
    <w:rsid w:val="00DB2E73"/>
    <w:rsid w:val="00DB2EF0"/>
    <w:rsid w:val="00DB622C"/>
    <w:rsid w:val="00DB7676"/>
    <w:rsid w:val="00DC3038"/>
    <w:rsid w:val="00DC5B66"/>
    <w:rsid w:val="00DD3C14"/>
    <w:rsid w:val="00DE0C0D"/>
    <w:rsid w:val="00DE3773"/>
    <w:rsid w:val="00DF500E"/>
    <w:rsid w:val="00DF6167"/>
    <w:rsid w:val="00E12A7E"/>
    <w:rsid w:val="00E13793"/>
    <w:rsid w:val="00E16606"/>
    <w:rsid w:val="00E2703F"/>
    <w:rsid w:val="00E35A23"/>
    <w:rsid w:val="00E42069"/>
    <w:rsid w:val="00E64804"/>
    <w:rsid w:val="00E8307F"/>
    <w:rsid w:val="00E8496F"/>
    <w:rsid w:val="00E86B99"/>
    <w:rsid w:val="00E93342"/>
    <w:rsid w:val="00EA1917"/>
    <w:rsid w:val="00EA6F30"/>
    <w:rsid w:val="00F052ED"/>
    <w:rsid w:val="00F05E2A"/>
    <w:rsid w:val="00F07BDC"/>
    <w:rsid w:val="00F14919"/>
    <w:rsid w:val="00F43737"/>
    <w:rsid w:val="00F53986"/>
    <w:rsid w:val="00F544B0"/>
    <w:rsid w:val="00F600BF"/>
    <w:rsid w:val="00F62BA5"/>
    <w:rsid w:val="00F721F4"/>
    <w:rsid w:val="00F76A05"/>
    <w:rsid w:val="00F779B8"/>
    <w:rsid w:val="00F81495"/>
    <w:rsid w:val="00F979BB"/>
    <w:rsid w:val="00FA1BCA"/>
    <w:rsid w:val="00FA35CE"/>
    <w:rsid w:val="00FC11B5"/>
    <w:rsid w:val="00FC2E59"/>
    <w:rsid w:val="00FC5941"/>
    <w:rsid w:val="00FD4550"/>
    <w:rsid w:val="00FE0E6C"/>
    <w:rsid w:val="00FE771F"/>
    <w:rsid w:val="00FF189F"/>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B5AD"/>
  <w15:chartTrackingRefBased/>
  <w15:docId w15:val="{769BB0D3-2A8A-46D8-BCCD-98731864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F43737"/>
    <w:pPr>
      <w:numPr>
        <w:numId w:val="1"/>
      </w:numPr>
      <w:spacing w:before="240"/>
      <w:ind w:left="357" w:hanging="357"/>
      <w:outlineLvl w:val="0"/>
    </w:pPr>
    <w:rPr>
      <w:color w:val="2E74B5" w:themeColor="accent1" w:themeShade="BF"/>
      <w:sz w:val="28"/>
    </w:rPr>
  </w:style>
  <w:style w:type="paragraph" w:styleId="Nagwek2">
    <w:name w:val="heading 2"/>
    <w:basedOn w:val="Akapitzlist"/>
    <w:next w:val="Normalny"/>
    <w:link w:val="Nagwek2Znak"/>
    <w:uiPriority w:val="9"/>
    <w:unhideWhenUsed/>
    <w:qFormat/>
    <w:rsid w:val="00A24CF5"/>
    <w:pPr>
      <w:spacing w:before="240"/>
      <w:ind w:left="0"/>
      <w:jc w:val="center"/>
      <w:outlineLvl w:val="1"/>
    </w:pPr>
    <w:rPr>
      <w:color w:val="5B9BD5" w:themeColor="accent1"/>
      <w:sz w:val="24"/>
    </w:rPr>
  </w:style>
  <w:style w:type="paragraph" w:styleId="Nagwek3">
    <w:name w:val="heading 3"/>
    <w:basedOn w:val="Akapitzlist"/>
    <w:next w:val="Normalny"/>
    <w:link w:val="Nagwek3Znak"/>
    <w:uiPriority w:val="9"/>
    <w:unhideWhenUsed/>
    <w:qFormat/>
    <w:rsid w:val="00345467"/>
    <w:pPr>
      <w:numPr>
        <w:ilvl w:val="2"/>
        <w:numId w:val="3"/>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63AC"/>
    <w:pPr>
      <w:ind w:left="720"/>
      <w:contextualSpacing/>
    </w:pPr>
  </w:style>
  <w:style w:type="character" w:customStyle="1" w:styleId="Nagwek1Znak">
    <w:name w:val="Nagłówek 1 Znak"/>
    <w:basedOn w:val="Domylnaczcionkaakapitu"/>
    <w:link w:val="Nagwek1"/>
    <w:uiPriority w:val="9"/>
    <w:rsid w:val="00F43737"/>
    <w:rPr>
      <w:color w:val="2E74B5" w:themeColor="accent1" w:themeShade="BF"/>
      <w:sz w:val="28"/>
    </w:rPr>
  </w:style>
  <w:style w:type="character" w:customStyle="1" w:styleId="Nagwek2Znak">
    <w:name w:val="Nagłówek 2 Znak"/>
    <w:basedOn w:val="Domylnaczcionkaakapitu"/>
    <w:link w:val="Nagwek2"/>
    <w:uiPriority w:val="9"/>
    <w:rsid w:val="00A24CF5"/>
    <w:rPr>
      <w:color w:val="5B9BD5" w:themeColor="accent1"/>
      <w:sz w:val="24"/>
    </w:rPr>
  </w:style>
  <w:style w:type="character" w:customStyle="1" w:styleId="Nagwek3Znak">
    <w:name w:val="Nagłówek 3 Znak"/>
    <w:basedOn w:val="Domylnaczcionkaakapitu"/>
    <w:link w:val="Nagwek3"/>
    <w:uiPriority w:val="9"/>
    <w:rsid w:val="00345467"/>
  </w:style>
  <w:style w:type="paragraph" w:styleId="Bezodstpw">
    <w:name w:val="No Spacing"/>
    <w:qFormat/>
    <w:rsid w:val="00DE0C0D"/>
    <w:pPr>
      <w:spacing w:after="0" w:line="240" w:lineRule="auto"/>
    </w:pPr>
  </w:style>
  <w:style w:type="paragraph" w:styleId="Nagwekspisutreci">
    <w:name w:val="TOC Heading"/>
    <w:basedOn w:val="Nagwek1"/>
    <w:next w:val="Normalny"/>
    <w:uiPriority w:val="39"/>
    <w:unhideWhenUsed/>
    <w:qFormat/>
    <w:rsid w:val="00F43737"/>
    <w:pPr>
      <w:keepNext/>
      <w:keepLines/>
      <w:numPr>
        <w:numId w:val="0"/>
      </w:numPr>
      <w:spacing w:after="0"/>
      <w:contextualSpacing w:val="0"/>
      <w:outlineLvl w:val="9"/>
    </w:pPr>
    <w:rPr>
      <w:rFonts w:asciiTheme="majorHAnsi" w:eastAsiaTheme="majorEastAsia" w:hAnsiTheme="majorHAnsi" w:cstheme="majorBidi"/>
      <w:sz w:val="32"/>
      <w:szCs w:val="32"/>
      <w:lang w:eastAsia="pl-PL"/>
    </w:rPr>
  </w:style>
  <w:style w:type="paragraph" w:styleId="Spistreci1">
    <w:name w:val="toc 1"/>
    <w:basedOn w:val="Normalny"/>
    <w:next w:val="Normalny"/>
    <w:autoRedefine/>
    <w:uiPriority w:val="39"/>
    <w:unhideWhenUsed/>
    <w:rsid w:val="00FA1BCA"/>
    <w:pPr>
      <w:tabs>
        <w:tab w:val="left" w:pos="1320"/>
        <w:tab w:val="right" w:leader="dot" w:pos="9062"/>
      </w:tabs>
      <w:spacing w:after="100"/>
    </w:pPr>
  </w:style>
  <w:style w:type="paragraph" w:styleId="Spistreci2">
    <w:name w:val="toc 2"/>
    <w:basedOn w:val="Normalny"/>
    <w:next w:val="Normalny"/>
    <w:autoRedefine/>
    <w:uiPriority w:val="39"/>
    <w:unhideWhenUsed/>
    <w:rsid w:val="00F43737"/>
    <w:pPr>
      <w:spacing w:after="100"/>
      <w:ind w:left="220"/>
    </w:pPr>
  </w:style>
  <w:style w:type="character" w:styleId="Hipercze">
    <w:name w:val="Hyperlink"/>
    <w:basedOn w:val="Domylnaczcionkaakapitu"/>
    <w:uiPriority w:val="99"/>
    <w:unhideWhenUsed/>
    <w:rsid w:val="00F43737"/>
    <w:rPr>
      <w:color w:val="0563C1" w:themeColor="hyperlink"/>
      <w:u w:val="single"/>
    </w:rPr>
  </w:style>
  <w:style w:type="character" w:styleId="Odwoaniedokomentarza">
    <w:name w:val="annotation reference"/>
    <w:basedOn w:val="Domylnaczcionkaakapitu"/>
    <w:uiPriority w:val="99"/>
    <w:semiHidden/>
    <w:unhideWhenUsed/>
    <w:rsid w:val="00A01889"/>
    <w:rPr>
      <w:sz w:val="16"/>
      <w:szCs w:val="16"/>
    </w:rPr>
  </w:style>
  <w:style w:type="paragraph" w:styleId="Tekstkomentarza">
    <w:name w:val="annotation text"/>
    <w:basedOn w:val="Normalny"/>
    <w:link w:val="TekstkomentarzaZnak"/>
    <w:uiPriority w:val="99"/>
    <w:unhideWhenUsed/>
    <w:rsid w:val="00A01889"/>
    <w:pPr>
      <w:spacing w:line="240" w:lineRule="auto"/>
    </w:pPr>
    <w:rPr>
      <w:sz w:val="20"/>
      <w:szCs w:val="20"/>
    </w:rPr>
  </w:style>
  <w:style w:type="character" w:customStyle="1" w:styleId="TekstkomentarzaZnak">
    <w:name w:val="Tekst komentarza Znak"/>
    <w:basedOn w:val="Domylnaczcionkaakapitu"/>
    <w:link w:val="Tekstkomentarza"/>
    <w:uiPriority w:val="99"/>
    <w:rsid w:val="00A01889"/>
    <w:rPr>
      <w:sz w:val="20"/>
      <w:szCs w:val="20"/>
    </w:rPr>
  </w:style>
  <w:style w:type="paragraph" w:styleId="Tekstdymka">
    <w:name w:val="Balloon Text"/>
    <w:basedOn w:val="Normalny"/>
    <w:link w:val="TekstdymkaZnak"/>
    <w:uiPriority w:val="99"/>
    <w:semiHidden/>
    <w:unhideWhenUsed/>
    <w:rsid w:val="00A018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889"/>
    <w:rPr>
      <w:rFonts w:ascii="Segoe UI" w:hAnsi="Segoe UI" w:cs="Segoe UI"/>
      <w:sz w:val="18"/>
      <w:szCs w:val="18"/>
    </w:rPr>
  </w:style>
  <w:style w:type="paragraph" w:styleId="Tekstpodstawowy">
    <w:name w:val="Body Text"/>
    <w:basedOn w:val="Normalny"/>
    <w:link w:val="TekstpodstawowyZnak"/>
    <w:uiPriority w:val="1"/>
    <w:qFormat/>
    <w:rsid w:val="004F6408"/>
    <w:pPr>
      <w:widowControl w:val="0"/>
      <w:autoSpaceDE w:val="0"/>
      <w:autoSpaceDN w:val="0"/>
      <w:spacing w:after="0" w:line="240" w:lineRule="auto"/>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4F6408"/>
    <w:rPr>
      <w:rFonts w:ascii="Times New Roman" w:eastAsia="Times New Roman" w:hAnsi="Times New Roman" w:cs="Times New Roman"/>
    </w:rPr>
  </w:style>
  <w:style w:type="paragraph" w:styleId="Tekstprzypisukocowego">
    <w:name w:val="endnote text"/>
    <w:basedOn w:val="Normalny"/>
    <w:link w:val="TekstprzypisukocowegoZnak"/>
    <w:uiPriority w:val="99"/>
    <w:semiHidden/>
    <w:unhideWhenUsed/>
    <w:rsid w:val="001443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313"/>
    <w:rPr>
      <w:sz w:val="20"/>
      <w:szCs w:val="20"/>
    </w:rPr>
  </w:style>
  <w:style w:type="character" w:styleId="Odwoanieprzypisukocowego">
    <w:name w:val="endnote reference"/>
    <w:basedOn w:val="Domylnaczcionkaakapitu"/>
    <w:uiPriority w:val="99"/>
    <w:semiHidden/>
    <w:unhideWhenUsed/>
    <w:rsid w:val="00144313"/>
    <w:rPr>
      <w:vertAlign w:val="superscript"/>
    </w:rPr>
  </w:style>
  <w:style w:type="paragraph" w:styleId="Tematkomentarza">
    <w:name w:val="annotation subject"/>
    <w:basedOn w:val="Tekstkomentarza"/>
    <w:next w:val="Tekstkomentarza"/>
    <w:link w:val="TematkomentarzaZnak"/>
    <w:uiPriority w:val="99"/>
    <w:semiHidden/>
    <w:unhideWhenUsed/>
    <w:rsid w:val="00393D6E"/>
    <w:rPr>
      <w:b/>
      <w:bCs/>
    </w:rPr>
  </w:style>
  <w:style w:type="character" w:customStyle="1" w:styleId="TematkomentarzaZnak">
    <w:name w:val="Temat komentarza Znak"/>
    <w:basedOn w:val="TekstkomentarzaZnak"/>
    <w:link w:val="Tematkomentarza"/>
    <w:uiPriority w:val="99"/>
    <w:semiHidden/>
    <w:rsid w:val="00393D6E"/>
    <w:rPr>
      <w:b/>
      <w:bCs/>
      <w:sz w:val="20"/>
      <w:szCs w:val="20"/>
    </w:rPr>
  </w:style>
  <w:style w:type="paragraph" w:styleId="NormalnyWeb">
    <w:name w:val="Normal (Web)"/>
    <w:basedOn w:val="Normalny"/>
    <w:uiPriority w:val="99"/>
    <w:semiHidden/>
    <w:unhideWhenUsed/>
    <w:rsid w:val="009F3480"/>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F3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80"/>
  </w:style>
  <w:style w:type="paragraph" w:styleId="Stopka">
    <w:name w:val="footer"/>
    <w:basedOn w:val="Normalny"/>
    <w:link w:val="StopkaZnak"/>
    <w:uiPriority w:val="99"/>
    <w:unhideWhenUsed/>
    <w:rsid w:val="009F3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80"/>
  </w:style>
  <w:style w:type="paragraph" w:customStyle="1" w:styleId="Zawartotabeli">
    <w:name w:val="Zawartość tabeli"/>
    <w:basedOn w:val="Normalny"/>
    <w:qFormat/>
    <w:rsid w:val="006279EB"/>
    <w:pPr>
      <w:widowControl w:val="0"/>
      <w:suppressLineNumbers/>
      <w:suppressAutoHyphens/>
      <w:spacing w:after="0" w:line="240" w:lineRule="auto"/>
    </w:pPr>
    <w:rPr>
      <w:rFonts w:ascii="Liberation Serif" w:eastAsia="Noto Serif CJK SC" w:hAnsi="Liberation Serif" w:cs="Noto Sans Devanagari"/>
      <w:kern w:val="2"/>
      <w:sz w:val="24"/>
      <w:szCs w:val="24"/>
      <w:lang w:eastAsia="zh-CN" w:bidi="hi-IN"/>
    </w:rPr>
  </w:style>
  <w:style w:type="paragraph" w:styleId="Tekstprzypisudolnego">
    <w:name w:val="footnote text"/>
    <w:basedOn w:val="Normalny"/>
    <w:link w:val="TekstprzypisudolnegoZnak"/>
    <w:uiPriority w:val="99"/>
    <w:semiHidden/>
    <w:unhideWhenUsed/>
    <w:rsid w:val="00416A1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416A12"/>
    <w:rPr>
      <w:rFonts w:ascii="Calibri" w:eastAsia="Calibri" w:hAnsi="Calibri" w:cs="Times New Roman"/>
      <w:sz w:val="20"/>
      <w:szCs w:val="20"/>
    </w:rPr>
  </w:style>
  <w:style w:type="character" w:styleId="Odwoanieprzypisudolnego">
    <w:name w:val="footnote reference"/>
    <w:uiPriority w:val="99"/>
    <w:semiHidden/>
    <w:unhideWhenUsed/>
    <w:rsid w:val="00416A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600848">
      <w:bodyDiv w:val="1"/>
      <w:marLeft w:val="0"/>
      <w:marRight w:val="0"/>
      <w:marTop w:val="0"/>
      <w:marBottom w:val="0"/>
      <w:divBdr>
        <w:top w:val="none" w:sz="0" w:space="0" w:color="auto"/>
        <w:left w:val="none" w:sz="0" w:space="0" w:color="auto"/>
        <w:bottom w:val="none" w:sz="0" w:space="0" w:color="auto"/>
        <w:right w:val="none" w:sz="0" w:space="0" w:color="auto"/>
      </w:divBdr>
    </w:div>
    <w:div w:id="19534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9310F-9612-4A30-939D-42F3BD26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18</Pages>
  <Words>5869</Words>
  <Characters>35215</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Wachowicz</dc:creator>
  <cp:keywords/>
  <dc:description/>
  <cp:lastModifiedBy>Kamila Nowosielska</cp:lastModifiedBy>
  <cp:revision>41</cp:revision>
  <cp:lastPrinted>2024-08-01T09:18:00Z</cp:lastPrinted>
  <dcterms:created xsi:type="dcterms:W3CDTF">2024-07-29T07:19:00Z</dcterms:created>
  <dcterms:modified xsi:type="dcterms:W3CDTF">2024-07-31T06:53:00Z</dcterms:modified>
</cp:coreProperties>
</file>